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sz w:val="52"/>
        </w:rPr>
      </w:pPr>
      <w:r>
        <w:rPr>
          <w:rFonts w:ascii="Times New Roman" w:eastAsia="Times New Roman" w:hAnsi="Times New Roman"/>
          <w:b/>
          <w:sz w:val="52"/>
        </w:rPr>
        <w:t>BRASS AREA POLICY AND COURSE HANDBOOK</w:t>
      </w: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r>
        <w:rPr>
          <w:rFonts w:ascii="Times New Roman" w:eastAsia="Times New Roman" w:hAnsi="Times New Roman"/>
          <w:b/>
        </w:rPr>
        <w:t>INSTRUMENTAL STUDIES DIVISION</w:t>
      </w: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r>
        <w:rPr>
          <w:rFonts w:ascii="Times New Roman" w:eastAsia="Times New Roman" w:hAnsi="Times New Roman"/>
          <w:b/>
        </w:rPr>
        <w:t>COLLEGE OF MUSIC</w:t>
      </w: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r>
        <w:rPr>
          <w:rFonts w:ascii="Times New Roman" w:eastAsia="Times New Roman" w:hAnsi="Times New Roman"/>
          <w:b/>
        </w:rPr>
        <w:t>THE UNIVERSITY OF NORTH TEXAS</w:t>
      </w: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p>
    <w:p w:rsidR="006868D6" w:rsidRDefault="006868D6">
      <w:pPr>
        <w:pStyle w:val="BodyText"/>
        <w:shd w:val="clear" w:color="auto" w:fill="FFFFFF"/>
        <w:spacing w:before="0" w:beforeAutospacing="0" w:after="0" w:afterAutospacing="0"/>
        <w:jc w:val="center"/>
        <w:rPr>
          <w:rFonts w:ascii="Times New Roman" w:eastAsia="Times New Roman" w:hAnsi="Times New Roman"/>
          <w:b/>
        </w:rPr>
      </w:pPr>
      <w:r>
        <w:rPr>
          <w:rFonts w:ascii="Times New Roman" w:eastAsia="Times New Roman" w:hAnsi="Times New Roman"/>
          <w:b/>
        </w:rPr>
        <w:br/>
      </w:r>
    </w:p>
    <w:p w:rsidR="00B13E6B" w:rsidRDefault="006868D6">
      <w:pPr>
        <w:pStyle w:val="BodyText"/>
        <w:shd w:val="clear" w:color="auto" w:fill="FFFFFF"/>
        <w:spacing w:before="0" w:beforeAutospacing="0" w:after="0" w:afterAutospacing="0"/>
        <w:jc w:val="center"/>
        <w:rPr>
          <w:rFonts w:ascii="Times New Roman" w:eastAsia="Times New Roman" w:hAnsi="Times New Roman"/>
          <w:b/>
        </w:rPr>
      </w:pPr>
      <w:r>
        <w:rPr>
          <w:rFonts w:ascii="Times New Roman" w:eastAsia="Times New Roman" w:hAnsi="Times New Roman"/>
          <w:b/>
        </w:rPr>
        <w:t xml:space="preserve">Updated </w:t>
      </w:r>
      <w:r w:rsidR="001048DE">
        <w:rPr>
          <w:rFonts w:ascii="Times New Roman" w:eastAsia="Times New Roman" w:hAnsi="Times New Roman"/>
          <w:b/>
        </w:rPr>
        <w:t>May 2, 2017</w:t>
      </w:r>
    </w:p>
    <w:p w:rsidR="00B13E6B" w:rsidRDefault="00B13E6B">
      <w:pPr>
        <w:pStyle w:val="BodyText"/>
        <w:shd w:val="clear" w:color="auto" w:fill="FFFFFF"/>
        <w:spacing w:before="0" w:beforeAutospacing="0" w:after="0" w:afterAutospacing="0"/>
        <w:jc w:val="center"/>
        <w:rPr>
          <w:rFonts w:ascii="Times New Roman" w:eastAsia="Times New Roman" w:hAnsi="Times New Roman"/>
          <w:b/>
        </w:rPr>
      </w:pPr>
    </w:p>
    <w:p w:rsidR="006868D6" w:rsidRPr="00B13E6B" w:rsidRDefault="006868D6">
      <w:pPr>
        <w:pStyle w:val="BodyText"/>
        <w:shd w:val="clear" w:color="auto" w:fill="FFFFFF"/>
        <w:spacing w:before="0" w:beforeAutospacing="0" w:after="0" w:afterAutospacing="0"/>
        <w:jc w:val="center"/>
        <w:rPr>
          <w:rFonts w:ascii="Times New Roman" w:eastAsia="Times New Roman" w:hAnsi="Times New Roman"/>
          <w:b/>
        </w:rPr>
      </w:pPr>
      <w:r w:rsidRPr="00B13E6B">
        <w:rPr>
          <w:rFonts w:ascii="Times New Roman" w:eastAsia="Times New Roman" w:hAnsi="Times New Roman"/>
          <w:b/>
        </w:rPr>
        <w:t>TABLE OF CONTENTS</w:t>
      </w:r>
    </w:p>
    <w:p w:rsidR="006868D6" w:rsidRDefault="006868D6" w:rsidP="006868D6">
      <w:pPr>
        <w:pStyle w:val="TOC2"/>
      </w:pPr>
    </w:p>
    <w:p w:rsidR="001048DE" w:rsidRDefault="006868D6">
      <w:pPr>
        <w:pStyle w:val="TOC2"/>
        <w:rPr>
          <w:rFonts w:asciiTheme="minorHAnsi" w:eastAsiaTheme="minorEastAsia" w:hAnsiTheme="minorHAnsi" w:cstheme="minorBidi"/>
          <w:b w:val="0"/>
          <w:sz w:val="22"/>
          <w:szCs w:val="22"/>
        </w:rPr>
      </w:pPr>
      <w:r w:rsidRPr="006175EA">
        <w:fldChar w:fldCharType="begin"/>
      </w:r>
      <w:r w:rsidRPr="006175EA">
        <w:instrText xml:space="preserve"> TOC \o "1-3" \h \z </w:instrText>
      </w:r>
      <w:r w:rsidRPr="006175EA">
        <w:fldChar w:fldCharType="separate"/>
      </w:r>
      <w:hyperlink w:anchor="_Toc481531376" w:history="1">
        <w:r w:rsidR="001048DE" w:rsidRPr="00E34274">
          <w:rPr>
            <w:rStyle w:val="Hyperlink"/>
          </w:rPr>
          <w:t>BRASS AREA APPLIED MUSIC STUDY</w:t>
        </w:r>
        <w:r w:rsidR="001048DE">
          <w:rPr>
            <w:webHidden/>
          </w:rPr>
          <w:tab/>
        </w:r>
        <w:r w:rsidR="001048DE">
          <w:rPr>
            <w:webHidden/>
          </w:rPr>
          <w:fldChar w:fldCharType="begin"/>
        </w:r>
        <w:r w:rsidR="001048DE">
          <w:rPr>
            <w:webHidden/>
          </w:rPr>
          <w:instrText xml:space="preserve"> PAGEREF _Toc481531376 \h </w:instrText>
        </w:r>
        <w:r w:rsidR="001048DE">
          <w:rPr>
            <w:webHidden/>
          </w:rPr>
        </w:r>
        <w:r w:rsidR="001048DE">
          <w:rPr>
            <w:webHidden/>
          </w:rPr>
          <w:fldChar w:fldCharType="separate"/>
        </w:r>
        <w:r w:rsidR="00CD030A">
          <w:rPr>
            <w:webHidden/>
          </w:rPr>
          <w:t>4</w:t>
        </w:r>
        <w:r w:rsidR="001048DE">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77" w:history="1">
        <w:r w:rsidRPr="00E34274">
          <w:rPr>
            <w:rStyle w:val="Hyperlink"/>
          </w:rPr>
          <w:t>Course Objectives:</w:t>
        </w:r>
        <w:r>
          <w:rPr>
            <w:webHidden/>
          </w:rPr>
          <w:tab/>
        </w:r>
        <w:r>
          <w:rPr>
            <w:webHidden/>
          </w:rPr>
          <w:fldChar w:fldCharType="begin"/>
        </w:r>
        <w:r>
          <w:rPr>
            <w:webHidden/>
          </w:rPr>
          <w:instrText xml:space="preserve"> PAGEREF _Toc481531377 \h </w:instrText>
        </w:r>
        <w:r>
          <w:rPr>
            <w:webHidden/>
          </w:rPr>
        </w:r>
        <w:r>
          <w:rPr>
            <w:webHidden/>
          </w:rPr>
          <w:fldChar w:fldCharType="separate"/>
        </w:r>
        <w:r w:rsidR="00CD030A">
          <w:rPr>
            <w:webHidden/>
          </w:rPr>
          <w:t>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78" w:history="1">
        <w:r w:rsidRPr="00E34274">
          <w:rPr>
            <w:rStyle w:val="Hyperlink"/>
          </w:rPr>
          <w:t>Format</w:t>
        </w:r>
        <w:r>
          <w:rPr>
            <w:webHidden/>
          </w:rPr>
          <w:tab/>
        </w:r>
        <w:r>
          <w:rPr>
            <w:webHidden/>
          </w:rPr>
          <w:fldChar w:fldCharType="begin"/>
        </w:r>
        <w:r>
          <w:rPr>
            <w:webHidden/>
          </w:rPr>
          <w:instrText xml:space="preserve"> PAGEREF _Toc481531378 \h </w:instrText>
        </w:r>
        <w:r>
          <w:rPr>
            <w:webHidden/>
          </w:rPr>
        </w:r>
        <w:r>
          <w:rPr>
            <w:webHidden/>
          </w:rPr>
          <w:fldChar w:fldCharType="separate"/>
        </w:r>
        <w:r w:rsidR="00CD030A">
          <w:rPr>
            <w:webHidden/>
          </w:rPr>
          <w:t>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79" w:history="1">
        <w:r w:rsidRPr="00E34274">
          <w:rPr>
            <w:rStyle w:val="Hyperlink"/>
          </w:rPr>
          <w:t>Attendance</w:t>
        </w:r>
        <w:r>
          <w:rPr>
            <w:webHidden/>
          </w:rPr>
          <w:tab/>
        </w:r>
        <w:r>
          <w:rPr>
            <w:webHidden/>
          </w:rPr>
          <w:fldChar w:fldCharType="begin"/>
        </w:r>
        <w:r>
          <w:rPr>
            <w:webHidden/>
          </w:rPr>
          <w:instrText xml:space="preserve"> PAGEREF _Toc481531379 \h </w:instrText>
        </w:r>
        <w:r>
          <w:rPr>
            <w:webHidden/>
          </w:rPr>
        </w:r>
        <w:r>
          <w:rPr>
            <w:webHidden/>
          </w:rPr>
          <w:fldChar w:fldCharType="separate"/>
        </w:r>
        <w:r w:rsidR="00CD030A">
          <w:rPr>
            <w:webHidden/>
          </w:rPr>
          <w:t>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0" w:history="1">
        <w:r w:rsidRPr="00E34274">
          <w:rPr>
            <w:rStyle w:val="Hyperlink"/>
          </w:rPr>
          <w:t>Studio Class/Departmental</w:t>
        </w:r>
        <w:r>
          <w:rPr>
            <w:webHidden/>
          </w:rPr>
          <w:tab/>
        </w:r>
        <w:r>
          <w:rPr>
            <w:webHidden/>
          </w:rPr>
          <w:fldChar w:fldCharType="begin"/>
        </w:r>
        <w:r>
          <w:rPr>
            <w:webHidden/>
          </w:rPr>
          <w:instrText xml:space="preserve"> PAGEREF _Toc481531380 \h </w:instrText>
        </w:r>
        <w:r>
          <w:rPr>
            <w:webHidden/>
          </w:rPr>
        </w:r>
        <w:r>
          <w:rPr>
            <w:webHidden/>
          </w:rPr>
          <w:fldChar w:fldCharType="separate"/>
        </w:r>
        <w:r w:rsidR="00CD030A">
          <w:rPr>
            <w:webHidden/>
          </w:rPr>
          <w:t>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1" w:history="1">
        <w:r w:rsidRPr="00E34274">
          <w:rPr>
            <w:rStyle w:val="Hyperlink"/>
          </w:rPr>
          <w:t>Practice:</w:t>
        </w:r>
        <w:r>
          <w:rPr>
            <w:webHidden/>
          </w:rPr>
          <w:tab/>
        </w:r>
        <w:r>
          <w:rPr>
            <w:webHidden/>
          </w:rPr>
          <w:fldChar w:fldCharType="begin"/>
        </w:r>
        <w:r>
          <w:rPr>
            <w:webHidden/>
          </w:rPr>
          <w:instrText xml:space="preserve"> PAGEREF _Toc481531381 \h </w:instrText>
        </w:r>
        <w:r>
          <w:rPr>
            <w:webHidden/>
          </w:rPr>
        </w:r>
        <w:r>
          <w:rPr>
            <w:webHidden/>
          </w:rPr>
          <w:fldChar w:fldCharType="separate"/>
        </w:r>
        <w:r w:rsidR="00CD030A">
          <w:rPr>
            <w:webHidden/>
          </w:rPr>
          <w:t>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2" w:history="1">
        <w:r w:rsidRPr="00E34274">
          <w:rPr>
            <w:rStyle w:val="Hyperlink"/>
          </w:rPr>
          <w:t>Lesson Recording</w:t>
        </w:r>
        <w:r>
          <w:rPr>
            <w:webHidden/>
          </w:rPr>
          <w:tab/>
        </w:r>
        <w:r>
          <w:rPr>
            <w:webHidden/>
          </w:rPr>
          <w:fldChar w:fldCharType="begin"/>
        </w:r>
        <w:r>
          <w:rPr>
            <w:webHidden/>
          </w:rPr>
          <w:instrText xml:space="preserve"> PAGEREF _Toc481531382 \h </w:instrText>
        </w:r>
        <w:r>
          <w:rPr>
            <w:webHidden/>
          </w:rPr>
        </w:r>
        <w:r>
          <w:rPr>
            <w:webHidden/>
          </w:rPr>
          <w:fldChar w:fldCharType="separate"/>
        </w:r>
        <w:r w:rsidR="00CD030A">
          <w:rPr>
            <w:webHidden/>
          </w:rPr>
          <w:t>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3" w:history="1">
        <w:r w:rsidRPr="00E34274">
          <w:rPr>
            <w:rStyle w:val="Hyperlink"/>
          </w:rPr>
          <w:t>Scales and Tunes</w:t>
        </w:r>
        <w:r>
          <w:rPr>
            <w:webHidden/>
          </w:rPr>
          <w:tab/>
        </w:r>
        <w:r>
          <w:rPr>
            <w:webHidden/>
          </w:rPr>
          <w:fldChar w:fldCharType="begin"/>
        </w:r>
        <w:r>
          <w:rPr>
            <w:webHidden/>
          </w:rPr>
          <w:instrText xml:space="preserve"> PAGEREF _Toc481531383 \h </w:instrText>
        </w:r>
        <w:r>
          <w:rPr>
            <w:webHidden/>
          </w:rPr>
        </w:r>
        <w:r>
          <w:rPr>
            <w:webHidden/>
          </w:rPr>
          <w:fldChar w:fldCharType="separate"/>
        </w:r>
        <w:r w:rsidR="00CD030A">
          <w:rPr>
            <w:webHidden/>
          </w:rPr>
          <w:t>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4" w:history="1">
        <w:r w:rsidRPr="00E34274">
          <w:rPr>
            <w:rStyle w:val="Hyperlink"/>
          </w:rPr>
          <w:t>Required Materials</w:t>
        </w:r>
        <w:r>
          <w:rPr>
            <w:webHidden/>
          </w:rPr>
          <w:tab/>
        </w:r>
        <w:r>
          <w:rPr>
            <w:webHidden/>
          </w:rPr>
          <w:fldChar w:fldCharType="begin"/>
        </w:r>
        <w:r>
          <w:rPr>
            <w:webHidden/>
          </w:rPr>
          <w:instrText xml:space="preserve"> PAGEREF _Toc481531384 \h </w:instrText>
        </w:r>
        <w:r>
          <w:rPr>
            <w:webHidden/>
          </w:rPr>
        </w:r>
        <w:r>
          <w:rPr>
            <w:webHidden/>
          </w:rPr>
          <w:fldChar w:fldCharType="separate"/>
        </w:r>
        <w:r w:rsidR="00CD030A">
          <w:rPr>
            <w:webHidden/>
          </w:rPr>
          <w:t>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5" w:history="1">
        <w:r w:rsidRPr="00E34274">
          <w:rPr>
            <w:rStyle w:val="Hyperlink"/>
          </w:rPr>
          <w:t>E-Mail</w:t>
        </w:r>
        <w:r>
          <w:rPr>
            <w:webHidden/>
          </w:rPr>
          <w:tab/>
        </w:r>
        <w:r>
          <w:rPr>
            <w:webHidden/>
          </w:rPr>
          <w:fldChar w:fldCharType="begin"/>
        </w:r>
        <w:r>
          <w:rPr>
            <w:webHidden/>
          </w:rPr>
          <w:instrText xml:space="preserve"> PAGEREF _Toc481531385 \h </w:instrText>
        </w:r>
        <w:r>
          <w:rPr>
            <w:webHidden/>
          </w:rPr>
        </w:r>
        <w:r>
          <w:rPr>
            <w:webHidden/>
          </w:rPr>
          <w:fldChar w:fldCharType="separate"/>
        </w:r>
        <w:r w:rsidR="00CD030A">
          <w:rPr>
            <w:webHidden/>
          </w:rPr>
          <w:t>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6" w:history="1">
        <w:r w:rsidRPr="00E34274">
          <w:rPr>
            <w:rStyle w:val="Hyperlink"/>
          </w:rPr>
          <w:t>Concentration Audition (for prospective majors in Music Education, History, Theory, Composition and Jazz Studies)</w:t>
        </w:r>
        <w:r>
          <w:rPr>
            <w:webHidden/>
          </w:rPr>
          <w:tab/>
        </w:r>
        <w:r>
          <w:rPr>
            <w:webHidden/>
          </w:rPr>
          <w:fldChar w:fldCharType="begin"/>
        </w:r>
        <w:r>
          <w:rPr>
            <w:webHidden/>
          </w:rPr>
          <w:instrText xml:space="preserve"> PAGEREF _Toc481531386 \h </w:instrText>
        </w:r>
        <w:r>
          <w:rPr>
            <w:webHidden/>
          </w:rPr>
        </w:r>
        <w:r>
          <w:rPr>
            <w:webHidden/>
          </w:rPr>
          <w:fldChar w:fldCharType="separate"/>
        </w:r>
        <w:r w:rsidR="00CD030A">
          <w:rPr>
            <w:webHidden/>
          </w:rPr>
          <w:t>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7" w:history="1">
        <w:r w:rsidRPr="00E34274">
          <w:rPr>
            <w:rStyle w:val="Hyperlink"/>
          </w:rPr>
          <w:t>Performance Major Auditions (for approval to study at the MUAM level for BM, MM, and DMA brass students)</w:t>
        </w:r>
        <w:r>
          <w:rPr>
            <w:webHidden/>
          </w:rPr>
          <w:tab/>
        </w:r>
        <w:r>
          <w:rPr>
            <w:webHidden/>
          </w:rPr>
          <w:fldChar w:fldCharType="begin"/>
        </w:r>
        <w:r>
          <w:rPr>
            <w:webHidden/>
          </w:rPr>
          <w:instrText xml:space="preserve"> PAGEREF _Toc481531387 \h </w:instrText>
        </w:r>
        <w:r>
          <w:rPr>
            <w:webHidden/>
          </w:rPr>
        </w:r>
        <w:r>
          <w:rPr>
            <w:webHidden/>
          </w:rPr>
          <w:fldChar w:fldCharType="separate"/>
        </w:r>
        <w:r w:rsidR="00CD030A">
          <w:rPr>
            <w:webHidden/>
          </w:rPr>
          <w:t>6</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8" w:history="1">
        <w:r w:rsidRPr="00E34274">
          <w:rPr>
            <w:rStyle w:val="Hyperlink"/>
          </w:rPr>
          <w:t>Brass Performance Major Audition Repertoire</w:t>
        </w:r>
        <w:r>
          <w:rPr>
            <w:webHidden/>
          </w:rPr>
          <w:tab/>
        </w:r>
        <w:r>
          <w:rPr>
            <w:webHidden/>
          </w:rPr>
          <w:fldChar w:fldCharType="begin"/>
        </w:r>
        <w:r>
          <w:rPr>
            <w:webHidden/>
          </w:rPr>
          <w:instrText xml:space="preserve"> PAGEREF _Toc481531388 \h </w:instrText>
        </w:r>
        <w:r>
          <w:rPr>
            <w:webHidden/>
          </w:rPr>
        </w:r>
        <w:r>
          <w:rPr>
            <w:webHidden/>
          </w:rPr>
          <w:fldChar w:fldCharType="separate"/>
        </w:r>
        <w:r w:rsidR="00CD030A">
          <w:rPr>
            <w:webHidden/>
          </w:rPr>
          <w:t>7</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89" w:history="1">
        <w:r w:rsidRPr="00E34274">
          <w:rPr>
            <w:rStyle w:val="Hyperlink"/>
          </w:rPr>
          <w:t>Jury Exams</w:t>
        </w:r>
        <w:r>
          <w:rPr>
            <w:webHidden/>
          </w:rPr>
          <w:tab/>
        </w:r>
        <w:r>
          <w:rPr>
            <w:webHidden/>
          </w:rPr>
          <w:fldChar w:fldCharType="begin"/>
        </w:r>
        <w:r>
          <w:rPr>
            <w:webHidden/>
          </w:rPr>
          <w:instrText xml:space="preserve"> PAGEREF _Toc481531389 \h </w:instrText>
        </w:r>
        <w:r>
          <w:rPr>
            <w:webHidden/>
          </w:rPr>
        </w:r>
        <w:r>
          <w:rPr>
            <w:webHidden/>
          </w:rPr>
          <w:fldChar w:fldCharType="separate"/>
        </w:r>
        <w:r w:rsidR="00CD030A">
          <w:rPr>
            <w:webHidden/>
          </w:rPr>
          <w:t>10</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0" w:history="1">
        <w:r w:rsidRPr="00E34274">
          <w:rPr>
            <w:rStyle w:val="Hyperlink"/>
          </w:rPr>
          <w:t>Jury Requirements</w:t>
        </w:r>
        <w:r>
          <w:rPr>
            <w:webHidden/>
          </w:rPr>
          <w:tab/>
        </w:r>
        <w:r>
          <w:rPr>
            <w:webHidden/>
          </w:rPr>
          <w:fldChar w:fldCharType="begin"/>
        </w:r>
        <w:r>
          <w:rPr>
            <w:webHidden/>
          </w:rPr>
          <w:instrText xml:space="preserve"> PAGEREF _Toc481531390 \h </w:instrText>
        </w:r>
        <w:r>
          <w:rPr>
            <w:webHidden/>
          </w:rPr>
        </w:r>
        <w:r>
          <w:rPr>
            <w:webHidden/>
          </w:rPr>
          <w:fldChar w:fldCharType="separate"/>
        </w:r>
        <w:r w:rsidR="00CD030A">
          <w:rPr>
            <w:webHidden/>
          </w:rPr>
          <w:t>10</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1" w:history="1">
        <w:r w:rsidRPr="00E34274">
          <w:rPr>
            <w:rStyle w:val="Hyperlink"/>
          </w:rPr>
          <w:t>Upper Division Exam (UDE)</w:t>
        </w:r>
        <w:r>
          <w:rPr>
            <w:webHidden/>
          </w:rPr>
          <w:tab/>
        </w:r>
        <w:r>
          <w:rPr>
            <w:webHidden/>
          </w:rPr>
          <w:fldChar w:fldCharType="begin"/>
        </w:r>
        <w:r>
          <w:rPr>
            <w:webHidden/>
          </w:rPr>
          <w:instrText xml:space="preserve"> PAGEREF _Toc481531391 \h </w:instrText>
        </w:r>
        <w:r>
          <w:rPr>
            <w:webHidden/>
          </w:rPr>
        </w:r>
        <w:r>
          <w:rPr>
            <w:webHidden/>
          </w:rPr>
          <w:fldChar w:fldCharType="separate"/>
        </w:r>
        <w:r w:rsidR="00CD030A">
          <w:rPr>
            <w:webHidden/>
          </w:rPr>
          <w:t>11</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2" w:history="1">
        <w:r w:rsidRPr="00E34274">
          <w:rPr>
            <w:rStyle w:val="Hyperlink"/>
          </w:rPr>
          <w:t>Undergraduate Upper Divisional Exam (UDE) Repertoire</w:t>
        </w:r>
        <w:r>
          <w:rPr>
            <w:webHidden/>
          </w:rPr>
          <w:tab/>
        </w:r>
        <w:r>
          <w:rPr>
            <w:webHidden/>
          </w:rPr>
          <w:fldChar w:fldCharType="begin"/>
        </w:r>
        <w:r>
          <w:rPr>
            <w:webHidden/>
          </w:rPr>
          <w:instrText xml:space="preserve"> PAGEREF _Toc481531392 \h </w:instrText>
        </w:r>
        <w:r>
          <w:rPr>
            <w:webHidden/>
          </w:rPr>
        </w:r>
        <w:r>
          <w:rPr>
            <w:webHidden/>
          </w:rPr>
          <w:fldChar w:fldCharType="separate"/>
        </w:r>
        <w:r w:rsidR="00CD030A">
          <w:rPr>
            <w:webHidden/>
          </w:rPr>
          <w:t>11</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3" w:history="1">
        <w:r w:rsidRPr="00E34274">
          <w:rPr>
            <w:rStyle w:val="Hyperlink"/>
          </w:rPr>
          <w:t>Concentration Proficiency Exam</w:t>
        </w:r>
        <w:r>
          <w:rPr>
            <w:webHidden/>
          </w:rPr>
          <w:tab/>
        </w:r>
        <w:r>
          <w:rPr>
            <w:webHidden/>
          </w:rPr>
          <w:fldChar w:fldCharType="begin"/>
        </w:r>
        <w:r>
          <w:rPr>
            <w:webHidden/>
          </w:rPr>
          <w:instrText xml:space="preserve"> PAGEREF _Toc481531393 \h </w:instrText>
        </w:r>
        <w:r>
          <w:rPr>
            <w:webHidden/>
          </w:rPr>
        </w:r>
        <w:r>
          <w:rPr>
            <w:webHidden/>
          </w:rPr>
          <w:fldChar w:fldCharType="separate"/>
        </w:r>
        <w:r w:rsidR="00CD030A">
          <w:rPr>
            <w:webHidden/>
          </w:rPr>
          <w:t>13</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4" w:history="1">
        <w:r w:rsidRPr="00E34274">
          <w:rPr>
            <w:rStyle w:val="Hyperlink"/>
          </w:rPr>
          <w:t>Secondary Jury</w:t>
        </w:r>
        <w:r>
          <w:rPr>
            <w:webHidden/>
          </w:rPr>
          <w:tab/>
        </w:r>
        <w:r>
          <w:rPr>
            <w:webHidden/>
          </w:rPr>
          <w:fldChar w:fldCharType="begin"/>
        </w:r>
        <w:r>
          <w:rPr>
            <w:webHidden/>
          </w:rPr>
          <w:instrText xml:space="preserve"> PAGEREF _Toc481531394 \h </w:instrText>
        </w:r>
        <w:r>
          <w:rPr>
            <w:webHidden/>
          </w:rPr>
        </w:r>
        <w:r>
          <w:rPr>
            <w:webHidden/>
          </w:rPr>
          <w:fldChar w:fldCharType="separate"/>
        </w:r>
        <w:r w:rsidR="00CD030A">
          <w:rPr>
            <w:webHidden/>
          </w:rPr>
          <w:t>13</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5" w:history="1">
        <w:r w:rsidRPr="00E34274">
          <w:rPr>
            <w:rStyle w:val="Hyperlink"/>
          </w:rPr>
          <w:t>Jury Committees</w:t>
        </w:r>
        <w:r>
          <w:rPr>
            <w:webHidden/>
          </w:rPr>
          <w:tab/>
        </w:r>
        <w:r>
          <w:rPr>
            <w:webHidden/>
          </w:rPr>
          <w:fldChar w:fldCharType="begin"/>
        </w:r>
        <w:r>
          <w:rPr>
            <w:webHidden/>
          </w:rPr>
          <w:instrText xml:space="preserve"> PAGEREF _Toc481531395 \h </w:instrText>
        </w:r>
        <w:r>
          <w:rPr>
            <w:webHidden/>
          </w:rPr>
        </w:r>
        <w:r>
          <w:rPr>
            <w:webHidden/>
          </w:rPr>
          <w:fldChar w:fldCharType="separate"/>
        </w:r>
        <w:r w:rsidR="00CD030A">
          <w:rPr>
            <w:webHidden/>
          </w:rPr>
          <w:t>13</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6" w:history="1">
        <w:r w:rsidRPr="00E34274">
          <w:rPr>
            <w:rStyle w:val="Hyperlink"/>
          </w:rPr>
          <w:t>Jury Procedures</w:t>
        </w:r>
        <w:r>
          <w:rPr>
            <w:webHidden/>
          </w:rPr>
          <w:tab/>
        </w:r>
        <w:r>
          <w:rPr>
            <w:webHidden/>
          </w:rPr>
          <w:fldChar w:fldCharType="begin"/>
        </w:r>
        <w:r>
          <w:rPr>
            <w:webHidden/>
          </w:rPr>
          <w:instrText xml:space="preserve"> PAGEREF _Toc481531396 \h </w:instrText>
        </w:r>
        <w:r>
          <w:rPr>
            <w:webHidden/>
          </w:rPr>
        </w:r>
        <w:r>
          <w:rPr>
            <w:webHidden/>
          </w:rPr>
          <w:fldChar w:fldCharType="separate"/>
        </w:r>
        <w:r w:rsidR="00CD030A">
          <w:rPr>
            <w:webHidden/>
          </w:rPr>
          <w:t>13</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7" w:history="1">
        <w:r w:rsidRPr="00E34274">
          <w:rPr>
            <w:rStyle w:val="Hyperlink"/>
          </w:rPr>
          <w:t>Grading Jury Procedures</w:t>
        </w:r>
        <w:r>
          <w:rPr>
            <w:webHidden/>
          </w:rPr>
          <w:tab/>
        </w:r>
        <w:r>
          <w:rPr>
            <w:webHidden/>
          </w:rPr>
          <w:fldChar w:fldCharType="begin"/>
        </w:r>
        <w:r>
          <w:rPr>
            <w:webHidden/>
          </w:rPr>
          <w:instrText xml:space="preserve"> PAGEREF _Toc481531397 \h </w:instrText>
        </w:r>
        <w:r>
          <w:rPr>
            <w:webHidden/>
          </w:rPr>
        </w:r>
        <w:r>
          <w:rPr>
            <w:webHidden/>
          </w:rPr>
          <w:fldChar w:fldCharType="separate"/>
        </w:r>
        <w:r w:rsidR="00CD030A">
          <w:rPr>
            <w:webHidden/>
          </w:rPr>
          <w:t>13</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398" w:history="1">
        <w:r w:rsidRPr="00E34274">
          <w:rPr>
            <w:rStyle w:val="Hyperlink"/>
          </w:rPr>
          <w:t>Jury Form and Semester Repertory Record</w:t>
        </w:r>
        <w:r>
          <w:rPr>
            <w:webHidden/>
          </w:rPr>
          <w:tab/>
        </w:r>
        <w:r>
          <w:rPr>
            <w:webHidden/>
          </w:rPr>
          <w:fldChar w:fldCharType="begin"/>
        </w:r>
        <w:r>
          <w:rPr>
            <w:webHidden/>
          </w:rPr>
          <w:instrText xml:space="preserve"> PAGEREF _Toc481531398 \h </w:instrText>
        </w:r>
        <w:r>
          <w:rPr>
            <w:webHidden/>
          </w:rPr>
        </w:r>
        <w:r>
          <w:rPr>
            <w:webHidden/>
          </w:rPr>
          <w:fldChar w:fldCharType="separate"/>
        </w:r>
        <w:r w:rsidR="00CD030A">
          <w:rPr>
            <w:webHidden/>
          </w:rPr>
          <w:t>14</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399" w:history="1">
        <w:r w:rsidRPr="00E34274">
          <w:rPr>
            <w:rStyle w:val="Hyperlink"/>
          </w:rPr>
          <w:t>APPLIED MUSIC STUDY GRADING POLICIES</w:t>
        </w:r>
        <w:r>
          <w:rPr>
            <w:webHidden/>
          </w:rPr>
          <w:tab/>
        </w:r>
        <w:r>
          <w:rPr>
            <w:webHidden/>
          </w:rPr>
          <w:fldChar w:fldCharType="begin"/>
        </w:r>
        <w:r>
          <w:rPr>
            <w:webHidden/>
          </w:rPr>
          <w:instrText xml:space="preserve"> PAGEREF _Toc481531399 \h </w:instrText>
        </w:r>
        <w:r>
          <w:rPr>
            <w:webHidden/>
          </w:rPr>
        </w:r>
        <w:r>
          <w:rPr>
            <w:webHidden/>
          </w:rPr>
          <w:fldChar w:fldCharType="separate"/>
        </w:r>
        <w:r w:rsidR="00CD030A">
          <w:rPr>
            <w:webHidden/>
          </w:rPr>
          <w:t>14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0" w:history="1">
        <w:r w:rsidRPr="00E34274">
          <w:rPr>
            <w:rStyle w:val="Hyperlink"/>
          </w:rPr>
          <w:t>Grading</w:t>
        </w:r>
        <w:r>
          <w:rPr>
            <w:webHidden/>
          </w:rPr>
          <w:tab/>
        </w:r>
        <w:r>
          <w:rPr>
            <w:webHidden/>
          </w:rPr>
          <w:fldChar w:fldCharType="begin"/>
        </w:r>
        <w:r>
          <w:rPr>
            <w:webHidden/>
          </w:rPr>
          <w:instrText xml:space="preserve"> PAGEREF _Toc481531400 \h </w:instrText>
        </w:r>
        <w:r>
          <w:rPr>
            <w:webHidden/>
          </w:rPr>
        </w:r>
        <w:r>
          <w:rPr>
            <w:webHidden/>
          </w:rPr>
          <w:fldChar w:fldCharType="separate"/>
        </w:r>
        <w:r w:rsidR="00CD030A">
          <w:rPr>
            <w:webHidden/>
          </w:rPr>
          <w:t>14</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1" w:history="1">
        <w:r w:rsidRPr="00E34274">
          <w:rPr>
            <w:rStyle w:val="Hyperlink"/>
          </w:rPr>
          <w:t>Grading  Explanation</w:t>
        </w:r>
        <w:r>
          <w:rPr>
            <w:webHidden/>
          </w:rPr>
          <w:tab/>
        </w:r>
        <w:r>
          <w:rPr>
            <w:webHidden/>
          </w:rPr>
          <w:fldChar w:fldCharType="begin"/>
        </w:r>
        <w:r>
          <w:rPr>
            <w:webHidden/>
          </w:rPr>
          <w:instrText xml:space="preserve"> PAGEREF _Toc481531401 \h </w:instrText>
        </w:r>
        <w:r>
          <w:rPr>
            <w:webHidden/>
          </w:rPr>
        </w:r>
        <w:r>
          <w:rPr>
            <w:webHidden/>
          </w:rPr>
          <w:fldChar w:fldCharType="separate"/>
        </w:r>
        <w:r w:rsidR="00CD030A">
          <w:rPr>
            <w:webHidden/>
          </w:rPr>
          <w:t>14</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02" w:history="1">
        <w:r w:rsidRPr="00E34274">
          <w:rPr>
            <w:rStyle w:val="Hyperlink"/>
          </w:rPr>
          <w:t>ENSEMBLE PARTICIPATION</w:t>
        </w:r>
        <w:r>
          <w:rPr>
            <w:webHidden/>
          </w:rPr>
          <w:tab/>
        </w:r>
        <w:r>
          <w:rPr>
            <w:webHidden/>
          </w:rPr>
          <w:fldChar w:fldCharType="begin"/>
        </w:r>
        <w:r>
          <w:rPr>
            <w:webHidden/>
          </w:rPr>
          <w:instrText xml:space="preserve"> PAGEREF _Toc481531402 \h </w:instrText>
        </w:r>
        <w:r>
          <w:rPr>
            <w:webHidden/>
          </w:rPr>
        </w:r>
        <w:r>
          <w:rPr>
            <w:webHidden/>
          </w:rPr>
          <w:fldChar w:fldCharType="separate"/>
        </w:r>
        <w:r w:rsidR="00CD030A">
          <w:rPr>
            <w:webHidden/>
          </w:rPr>
          <w:t>14</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03" w:history="1">
        <w:r w:rsidRPr="00E34274">
          <w:rPr>
            <w:rStyle w:val="Hyperlink"/>
          </w:rPr>
          <w:t>RECITALS</w:t>
        </w:r>
        <w:r>
          <w:rPr>
            <w:webHidden/>
          </w:rPr>
          <w:tab/>
        </w:r>
        <w:r>
          <w:rPr>
            <w:webHidden/>
          </w:rPr>
          <w:fldChar w:fldCharType="begin"/>
        </w:r>
        <w:r>
          <w:rPr>
            <w:webHidden/>
          </w:rPr>
          <w:instrText xml:space="preserve"> PAGEREF _Toc481531403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4" w:history="1">
        <w:r w:rsidRPr="00E34274">
          <w:rPr>
            <w:rStyle w:val="Hyperlink"/>
          </w:rPr>
          <w:t>Recitals</w:t>
        </w:r>
        <w:r>
          <w:rPr>
            <w:webHidden/>
          </w:rPr>
          <w:tab/>
        </w:r>
        <w:r>
          <w:rPr>
            <w:webHidden/>
          </w:rPr>
          <w:fldChar w:fldCharType="begin"/>
        </w:r>
        <w:r>
          <w:rPr>
            <w:webHidden/>
          </w:rPr>
          <w:instrText xml:space="preserve"> PAGEREF _Toc481531404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5" w:history="1">
        <w:r w:rsidRPr="00E34274">
          <w:rPr>
            <w:rStyle w:val="Hyperlink"/>
          </w:rPr>
          <w:t>Accompanists and Assisting Musicians</w:t>
        </w:r>
        <w:r>
          <w:rPr>
            <w:webHidden/>
          </w:rPr>
          <w:tab/>
        </w:r>
        <w:r>
          <w:rPr>
            <w:webHidden/>
          </w:rPr>
          <w:fldChar w:fldCharType="begin"/>
        </w:r>
        <w:r>
          <w:rPr>
            <w:webHidden/>
          </w:rPr>
          <w:instrText xml:space="preserve"> PAGEREF _Toc481531405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6" w:history="1">
        <w:r w:rsidRPr="00E34274">
          <w:rPr>
            <w:rStyle w:val="Hyperlink"/>
          </w:rPr>
          <w:t>Recital Deficiencies</w:t>
        </w:r>
        <w:r>
          <w:rPr>
            <w:webHidden/>
          </w:rPr>
          <w:tab/>
        </w:r>
        <w:r>
          <w:rPr>
            <w:webHidden/>
          </w:rPr>
          <w:fldChar w:fldCharType="begin"/>
        </w:r>
        <w:r>
          <w:rPr>
            <w:webHidden/>
          </w:rPr>
          <w:instrText xml:space="preserve"> PAGEREF _Toc481531406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7" w:history="1">
        <w:r w:rsidRPr="00E34274">
          <w:rPr>
            <w:rStyle w:val="Hyperlink"/>
          </w:rPr>
          <w:t>Scheduling</w:t>
        </w:r>
        <w:r>
          <w:rPr>
            <w:webHidden/>
          </w:rPr>
          <w:tab/>
        </w:r>
        <w:r>
          <w:rPr>
            <w:webHidden/>
          </w:rPr>
          <w:fldChar w:fldCharType="begin"/>
        </w:r>
        <w:r>
          <w:rPr>
            <w:webHidden/>
          </w:rPr>
          <w:instrText xml:space="preserve"> PAGEREF _Toc481531407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8" w:history="1">
        <w:r w:rsidRPr="00E34274">
          <w:rPr>
            <w:rStyle w:val="Hyperlink"/>
          </w:rPr>
          <w:t>Degree Recitals</w:t>
        </w:r>
        <w:r>
          <w:rPr>
            <w:webHidden/>
          </w:rPr>
          <w:tab/>
        </w:r>
        <w:r>
          <w:rPr>
            <w:webHidden/>
          </w:rPr>
          <w:fldChar w:fldCharType="begin"/>
        </w:r>
        <w:r>
          <w:rPr>
            <w:webHidden/>
          </w:rPr>
          <w:instrText xml:space="preserve"> PAGEREF _Toc481531408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09" w:history="1">
        <w:r w:rsidRPr="00E34274">
          <w:rPr>
            <w:rStyle w:val="Hyperlink"/>
          </w:rPr>
          <w:t>Oral Exams</w:t>
        </w:r>
        <w:r>
          <w:rPr>
            <w:webHidden/>
          </w:rPr>
          <w:tab/>
        </w:r>
        <w:r>
          <w:rPr>
            <w:webHidden/>
          </w:rPr>
          <w:fldChar w:fldCharType="begin"/>
        </w:r>
        <w:r>
          <w:rPr>
            <w:webHidden/>
          </w:rPr>
          <w:instrText xml:space="preserve"> PAGEREF _Toc481531409 \h </w:instrText>
        </w:r>
        <w:r>
          <w:rPr>
            <w:webHidden/>
          </w:rPr>
        </w:r>
        <w:r>
          <w:rPr>
            <w:webHidden/>
          </w:rPr>
          <w:fldChar w:fldCharType="separate"/>
        </w:r>
        <w:r w:rsidR="00CD030A">
          <w:rPr>
            <w:webHidden/>
          </w:rPr>
          <w:t>15</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10" w:history="1">
        <w:r w:rsidRPr="00E34274">
          <w:rPr>
            <w:rStyle w:val="Hyperlink"/>
          </w:rPr>
          <w:t>ADVISING</w:t>
        </w:r>
        <w:r>
          <w:rPr>
            <w:webHidden/>
          </w:rPr>
          <w:tab/>
        </w:r>
        <w:r>
          <w:rPr>
            <w:webHidden/>
          </w:rPr>
          <w:fldChar w:fldCharType="begin"/>
        </w:r>
        <w:r>
          <w:rPr>
            <w:webHidden/>
          </w:rPr>
          <w:instrText xml:space="preserve"> PAGEREF _Toc481531410 \h </w:instrText>
        </w:r>
        <w:r>
          <w:rPr>
            <w:webHidden/>
          </w:rPr>
        </w:r>
        <w:r>
          <w:rPr>
            <w:webHidden/>
          </w:rPr>
          <w:fldChar w:fldCharType="separate"/>
        </w:r>
        <w:r w:rsidR="00CD030A">
          <w:rPr>
            <w:webHidden/>
          </w:rPr>
          <w:t>16</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11" w:history="1">
        <w:r w:rsidRPr="00E34274">
          <w:rPr>
            <w:rStyle w:val="Hyperlink"/>
          </w:rPr>
          <w:t>GRADUATE TEACHING FELLOW SUPERVISON</w:t>
        </w:r>
        <w:r>
          <w:rPr>
            <w:webHidden/>
          </w:rPr>
          <w:tab/>
        </w:r>
        <w:r>
          <w:rPr>
            <w:webHidden/>
          </w:rPr>
          <w:fldChar w:fldCharType="begin"/>
        </w:r>
        <w:r>
          <w:rPr>
            <w:webHidden/>
          </w:rPr>
          <w:instrText xml:space="preserve"> PAGEREF _Toc481531411 \h </w:instrText>
        </w:r>
        <w:r>
          <w:rPr>
            <w:webHidden/>
          </w:rPr>
        </w:r>
        <w:r>
          <w:rPr>
            <w:webHidden/>
          </w:rPr>
          <w:fldChar w:fldCharType="separate"/>
        </w:r>
        <w:r w:rsidR="00CD030A">
          <w:rPr>
            <w:webHidden/>
          </w:rPr>
          <w:t>16</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12" w:history="1">
        <w:r w:rsidRPr="00E34274">
          <w:rPr>
            <w:rStyle w:val="Hyperlink"/>
          </w:rPr>
          <w:t>ADJUNCT FACULTY</w:t>
        </w:r>
        <w:r>
          <w:rPr>
            <w:webHidden/>
          </w:rPr>
          <w:tab/>
        </w:r>
        <w:r>
          <w:rPr>
            <w:webHidden/>
          </w:rPr>
          <w:fldChar w:fldCharType="begin"/>
        </w:r>
        <w:r>
          <w:rPr>
            <w:webHidden/>
          </w:rPr>
          <w:instrText xml:space="preserve"> PAGEREF _Toc481531412 \h </w:instrText>
        </w:r>
        <w:r>
          <w:rPr>
            <w:webHidden/>
          </w:rPr>
        </w:r>
        <w:r>
          <w:rPr>
            <w:webHidden/>
          </w:rPr>
          <w:fldChar w:fldCharType="separate"/>
        </w:r>
        <w:r w:rsidR="00CD030A">
          <w:rPr>
            <w:webHidden/>
          </w:rPr>
          <w:t>16</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13" w:history="1">
        <w:r w:rsidRPr="00E34274">
          <w:rPr>
            <w:rStyle w:val="Hyperlink"/>
          </w:rPr>
          <w:t>ADMINISTRATION</w:t>
        </w:r>
        <w:r>
          <w:rPr>
            <w:webHidden/>
          </w:rPr>
          <w:tab/>
        </w:r>
        <w:r>
          <w:rPr>
            <w:webHidden/>
          </w:rPr>
          <w:fldChar w:fldCharType="begin"/>
        </w:r>
        <w:r>
          <w:rPr>
            <w:webHidden/>
          </w:rPr>
          <w:instrText xml:space="preserve"> PAGEREF _Toc481531413 \h </w:instrText>
        </w:r>
        <w:r>
          <w:rPr>
            <w:webHidden/>
          </w:rPr>
        </w:r>
        <w:r>
          <w:rPr>
            <w:webHidden/>
          </w:rPr>
          <w:fldChar w:fldCharType="separate"/>
        </w:r>
        <w:r w:rsidR="00CD030A">
          <w:rPr>
            <w:webHidden/>
          </w:rPr>
          <w:t>16</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14" w:history="1">
        <w:r w:rsidRPr="00E34274">
          <w:rPr>
            <w:rStyle w:val="Hyperlink"/>
          </w:rPr>
          <w:t>PROTOCOL FOR ARRANGING SPECIAL LESSONS</w:t>
        </w:r>
        <w:r>
          <w:rPr>
            <w:webHidden/>
          </w:rPr>
          <w:tab/>
        </w:r>
        <w:r>
          <w:rPr>
            <w:webHidden/>
          </w:rPr>
          <w:fldChar w:fldCharType="begin"/>
        </w:r>
        <w:r>
          <w:rPr>
            <w:webHidden/>
          </w:rPr>
          <w:instrText xml:space="preserve"> PAGEREF _Toc481531414 \h </w:instrText>
        </w:r>
        <w:r>
          <w:rPr>
            <w:webHidden/>
          </w:rPr>
        </w:r>
        <w:r>
          <w:rPr>
            <w:webHidden/>
          </w:rPr>
          <w:fldChar w:fldCharType="separate"/>
        </w:r>
        <w:r w:rsidR="00CD030A">
          <w:rPr>
            <w:webHidden/>
          </w:rPr>
          <w:t>16</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15" w:history="1">
        <w:r w:rsidRPr="00E34274">
          <w:rPr>
            <w:rStyle w:val="Hyperlink"/>
          </w:rPr>
          <w:t>CONCERTO/ARIA COMPETITION</w:t>
        </w:r>
        <w:r>
          <w:rPr>
            <w:webHidden/>
          </w:rPr>
          <w:tab/>
        </w:r>
        <w:r>
          <w:rPr>
            <w:webHidden/>
          </w:rPr>
          <w:fldChar w:fldCharType="begin"/>
        </w:r>
        <w:r>
          <w:rPr>
            <w:webHidden/>
          </w:rPr>
          <w:instrText xml:space="preserve"> PAGEREF _Toc481531415 \h </w:instrText>
        </w:r>
        <w:r>
          <w:rPr>
            <w:webHidden/>
          </w:rPr>
        </w:r>
        <w:r>
          <w:rPr>
            <w:webHidden/>
          </w:rPr>
          <w:fldChar w:fldCharType="separate"/>
        </w:r>
        <w:r w:rsidR="00CD030A">
          <w:rPr>
            <w:webHidden/>
          </w:rPr>
          <w:t>16</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16" w:history="1">
        <w:r w:rsidRPr="00E34274">
          <w:rPr>
            <w:rStyle w:val="Hyperlink"/>
          </w:rPr>
          <w:t>SELECTION OF HONOR STUDENTS</w:t>
        </w:r>
        <w:r>
          <w:rPr>
            <w:webHidden/>
          </w:rPr>
          <w:tab/>
        </w:r>
        <w:r>
          <w:rPr>
            <w:webHidden/>
          </w:rPr>
          <w:fldChar w:fldCharType="begin"/>
        </w:r>
        <w:r>
          <w:rPr>
            <w:webHidden/>
          </w:rPr>
          <w:instrText xml:space="preserve"> PAGEREF _Toc481531416 \h </w:instrText>
        </w:r>
        <w:r>
          <w:rPr>
            <w:webHidden/>
          </w:rPr>
        </w:r>
        <w:r>
          <w:rPr>
            <w:webHidden/>
          </w:rPr>
          <w:fldChar w:fldCharType="separate"/>
        </w:r>
        <w:r w:rsidR="00CD030A">
          <w:rPr>
            <w:webHidden/>
          </w:rPr>
          <w:t>17</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17" w:history="1">
        <w:r w:rsidRPr="00E34274">
          <w:rPr>
            <w:rStyle w:val="Hyperlink"/>
          </w:rPr>
          <w:t>SELECTION OF STUDENT ADVISORY COMMITTEE REPRESENTATIVES</w:t>
        </w:r>
        <w:r>
          <w:rPr>
            <w:webHidden/>
          </w:rPr>
          <w:tab/>
        </w:r>
        <w:r>
          <w:rPr>
            <w:webHidden/>
          </w:rPr>
          <w:fldChar w:fldCharType="begin"/>
        </w:r>
        <w:r>
          <w:rPr>
            <w:webHidden/>
          </w:rPr>
          <w:instrText xml:space="preserve"> PAGEREF _Toc481531417 \h </w:instrText>
        </w:r>
        <w:r>
          <w:rPr>
            <w:webHidden/>
          </w:rPr>
        </w:r>
        <w:r>
          <w:rPr>
            <w:webHidden/>
          </w:rPr>
          <w:fldChar w:fldCharType="separate"/>
        </w:r>
        <w:r w:rsidR="00CD030A">
          <w:rPr>
            <w:webHidden/>
          </w:rPr>
          <w:t>17</w:t>
        </w:r>
        <w:r>
          <w:rPr>
            <w:webHidden/>
          </w:rPr>
          <w:fldChar w:fldCharType="end"/>
        </w:r>
      </w:hyperlink>
    </w:p>
    <w:p w:rsidR="001048DE" w:rsidRDefault="001048DE">
      <w:pPr>
        <w:pStyle w:val="TOC1"/>
        <w:rPr>
          <w:rFonts w:asciiTheme="minorHAnsi" w:eastAsiaTheme="minorEastAsia" w:hAnsiTheme="minorHAnsi" w:cstheme="minorBidi"/>
          <w:b w:val="0"/>
          <w:sz w:val="22"/>
          <w:szCs w:val="22"/>
        </w:rPr>
      </w:pPr>
      <w:hyperlink w:anchor="_Toc481531418" w:history="1">
        <w:r w:rsidRPr="00E34274">
          <w:rPr>
            <w:rStyle w:val="Hyperlink"/>
          </w:rPr>
          <w:t>CHAMBER MUSIC</w:t>
        </w:r>
        <w:r>
          <w:rPr>
            <w:webHidden/>
          </w:rPr>
          <w:tab/>
        </w:r>
        <w:r>
          <w:rPr>
            <w:webHidden/>
          </w:rPr>
          <w:fldChar w:fldCharType="begin"/>
        </w:r>
        <w:r>
          <w:rPr>
            <w:webHidden/>
          </w:rPr>
          <w:instrText xml:space="preserve"> PAGEREF _Toc481531418 \h </w:instrText>
        </w:r>
        <w:r>
          <w:rPr>
            <w:webHidden/>
          </w:rPr>
        </w:r>
        <w:r>
          <w:rPr>
            <w:webHidden/>
          </w:rPr>
          <w:fldChar w:fldCharType="separate"/>
        </w:r>
        <w:r w:rsidR="00CD030A">
          <w:rPr>
            <w:webHidden/>
          </w:rPr>
          <w:t>17</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19" w:history="1">
        <w:r w:rsidRPr="00E34274">
          <w:rPr>
            <w:rStyle w:val="Hyperlink"/>
          </w:rPr>
          <w:t>HEARING LOSS</w:t>
        </w:r>
        <w:r>
          <w:rPr>
            <w:webHidden/>
          </w:rPr>
          <w:tab/>
        </w:r>
        <w:r>
          <w:rPr>
            <w:webHidden/>
          </w:rPr>
          <w:fldChar w:fldCharType="begin"/>
        </w:r>
        <w:r>
          <w:rPr>
            <w:webHidden/>
          </w:rPr>
          <w:instrText xml:space="preserve"> PAGEREF _Toc481531419 \h </w:instrText>
        </w:r>
        <w:r>
          <w:rPr>
            <w:webHidden/>
          </w:rPr>
        </w:r>
        <w:r>
          <w:rPr>
            <w:webHidden/>
          </w:rPr>
          <w:fldChar w:fldCharType="separate"/>
        </w:r>
        <w:r w:rsidR="00CD030A">
          <w:rPr>
            <w:webHidden/>
          </w:rPr>
          <w:t>18</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20" w:history="1">
        <w:r w:rsidRPr="00E34274">
          <w:rPr>
            <w:rStyle w:val="Hyperlink"/>
          </w:rPr>
          <w:t>OTHER ACADEMIC POLICIES</w:t>
        </w:r>
        <w:r>
          <w:rPr>
            <w:webHidden/>
          </w:rPr>
          <w:tab/>
        </w:r>
        <w:r>
          <w:rPr>
            <w:webHidden/>
          </w:rPr>
          <w:fldChar w:fldCharType="begin"/>
        </w:r>
        <w:r>
          <w:rPr>
            <w:webHidden/>
          </w:rPr>
          <w:instrText xml:space="preserve"> PAGEREF _Toc481531420 \h </w:instrText>
        </w:r>
        <w:r>
          <w:rPr>
            <w:webHidden/>
          </w:rPr>
        </w:r>
        <w:r>
          <w:rPr>
            <w:webHidden/>
          </w:rPr>
          <w:fldChar w:fldCharType="separate"/>
        </w:r>
        <w:r w:rsidR="00CD030A">
          <w:rPr>
            <w:webHidden/>
          </w:rPr>
          <w:t>19</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21" w:history="1">
        <w:r w:rsidRPr="00E34274">
          <w:rPr>
            <w:rStyle w:val="Hyperlink"/>
          </w:rPr>
          <w:t>Office of Disability Accommodation</w:t>
        </w:r>
        <w:r>
          <w:rPr>
            <w:webHidden/>
          </w:rPr>
          <w:tab/>
        </w:r>
        <w:r>
          <w:rPr>
            <w:webHidden/>
          </w:rPr>
          <w:fldChar w:fldCharType="begin"/>
        </w:r>
        <w:r>
          <w:rPr>
            <w:webHidden/>
          </w:rPr>
          <w:instrText xml:space="preserve"> PAGEREF _Toc481531421 \h </w:instrText>
        </w:r>
        <w:r>
          <w:rPr>
            <w:webHidden/>
          </w:rPr>
        </w:r>
        <w:r>
          <w:rPr>
            <w:webHidden/>
          </w:rPr>
          <w:fldChar w:fldCharType="separate"/>
        </w:r>
        <w:r w:rsidR="00CD030A">
          <w:rPr>
            <w:webHidden/>
          </w:rPr>
          <w:t>19</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22" w:history="1">
        <w:r w:rsidRPr="00E34274">
          <w:rPr>
            <w:rStyle w:val="Hyperlink"/>
          </w:rPr>
          <w:t>Financial Aid Satisfactory Academic Progress (Undergraduates)</w:t>
        </w:r>
        <w:r>
          <w:rPr>
            <w:webHidden/>
          </w:rPr>
          <w:tab/>
        </w:r>
        <w:r>
          <w:rPr>
            <w:webHidden/>
          </w:rPr>
          <w:fldChar w:fldCharType="begin"/>
        </w:r>
        <w:r>
          <w:rPr>
            <w:webHidden/>
          </w:rPr>
          <w:instrText xml:space="preserve"> PAGEREF _Toc481531422 \h </w:instrText>
        </w:r>
        <w:r>
          <w:rPr>
            <w:webHidden/>
          </w:rPr>
        </w:r>
        <w:r>
          <w:rPr>
            <w:webHidden/>
          </w:rPr>
          <w:fldChar w:fldCharType="separate"/>
        </w:r>
        <w:r w:rsidR="00CD030A">
          <w:rPr>
            <w:webHidden/>
          </w:rPr>
          <w:t>19</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23" w:history="1">
        <w:r w:rsidRPr="00E34274">
          <w:rPr>
            <w:rStyle w:val="Hyperlink"/>
          </w:rPr>
          <w:t>Financial Aid Satisfactory Academic Progress (Graduates)</w:t>
        </w:r>
        <w:r>
          <w:rPr>
            <w:webHidden/>
          </w:rPr>
          <w:tab/>
        </w:r>
        <w:r>
          <w:rPr>
            <w:webHidden/>
          </w:rPr>
          <w:fldChar w:fldCharType="begin"/>
        </w:r>
        <w:r>
          <w:rPr>
            <w:webHidden/>
          </w:rPr>
          <w:instrText xml:space="preserve"> PAGEREF _Toc481531423 \h </w:instrText>
        </w:r>
        <w:r>
          <w:rPr>
            <w:webHidden/>
          </w:rPr>
        </w:r>
        <w:r>
          <w:rPr>
            <w:webHidden/>
          </w:rPr>
          <w:fldChar w:fldCharType="separate"/>
        </w:r>
        <w:r w:rsidR="00CD030A">
          <w:rPr>
            <w:webHidden/>
          </w:rPr>
          <w:t>19</w:t>
        </w:r>
        <w:r>
          <w:rPr>
            <w:webHidden/>
          </w:rPr>
          <w:fldChar w:fldCharType="end"/>
        </w:r>
      </w:hyperlink>
    </w:p>
    <w:p w:rsidR="001048DE" w:rsidRDefault="001048DE">
      <w:pPr>
        <w:pStyle w:val="TOC2"/>
        <w:rPr>
          <w:rFonts w:asciiTheme="minorHAnsi" w:eastAsiaTheme="minorEastAsia" w:hAnsiTheme="minorHAnsi" w:cstheme="minorBidi"/>
          <w:b w:val="0"/>
          <w:sz w:val="22"/>
          <w:szCs w:val="22"/>
        </w:rPr>
      </w:pPr>
      <w:hyperlink w:anchor="_Toc481531424" w:history="1">
        <w:r w:rsidRPr="00E34274">
          <w:rPr>
            <w:rStyle w:val="Hyperlink"/>
          </w:rPr>
          <w:t>International Students Playing or Teaching Off-Campus</w:t>
        </w:r>
        <w:r>
          <w:rPr>
            <w:webHidden/>
          </w:rPr>
          <w:tab/>
        </w:r>
        <w:r>
          <w:rPr>
            <w:webHidden/>
          </w:rPr>
          <w:fldChar w:fldCharType="begin"/>
        </w:r>
        <w:r>
          <w:rPr>
            <w:webHidden/>
          </w:rPr>
          <w:instrText xml:space="preserve"> PAGEREF _Toc481531424 \h </w:instrText>
        </w:r>
        <w:r>
          <w:rPr>
            <w:webHidden/>
          </w:rPr>
        </w:r>
        <w:r>
          <w:rPr>
            <w:webHidden/>
          </w:rPr>
          <w:fldChar w:fldCharType="separate"/>
        </w:r>
        <w:r w:rsidR="00CD030A">
          <w:rPr>
            <w:webHidden/>
          </w:rPr>
          <w:t>20</w:t>
        </w:r>
        <w:r>
          <w:rPr>
            <w:webHidden/>
          </w:rPr>
          <w:fldChar w:fldCharType="end"/>
        </w:r>
      </w:hyperlink>
    </w:p>
    <w:p w:rsidR="006868D6" w:rsidRDefault="006868D6" w:rsidP="00EF034C">
      <w:pPr>
        <w:pStyle w:val="Heading2"/>
        <w:jc w:val="center"/>
      </w:pPr>
      <w:r w:rsidRPr="006175EA">
        <w:fldChar w:fldCharType="end"/>
      </w:r>
      <w:bookmarkStart w:id="0" w:name="_Toc152565800"/>
      <w:bookmarkStart w:id="1" w:name="_Toc152565801"/>
      <w:bookmarkStart w:id="2" w:name="_Toc152565999"/>
      <w:bookmarkStart w:id="3" w:name="_Toc152566000"/>
      <w:r>
        <w:br w:type="page"/>
      </w:r>
      <w:bookmarkStart w:id="4" w:name="_Toc481531376"/>
      <w:bookmarkEnd w:id="0"/>
      <w:bookmarkEnd w:id="1"/>
      <w:bookmarkEnd w:id="2"/>
      <w:bookmarkEnd w:id="3"/>
      <w:r>
        <w:t>BRASS AREA APPLIED MUSIC STUDY</w:t>
      </w:r>
      <w:bookmarkEnd w:id="4"/>
    </w:p>
    <w:p w:rsidR="006868D6" w:rsidRDefault="006868D6">
      <w:pPr>
        <w:pStyle w:val="BodyText"/>
        <w:shd w:val="clear" w:color="auto" w:fill="FFFFFF"/>
        <w:spacing w:before="0" w:beforeAutospacing="0" w:after="0" w:afterAutospacing="0"/>
        <w:jc w:val="center"/>
        <w:rPr>
          <w:rFonts w:ascii="Times New Roman" w:eastAsia="Times New Roman" w:hAnsi="Times New Roman"/>
        </w:rPr>
      </w:pPr>
    </w:p>
    <w:p w:rsidR="006868D6" w:rsidRDefault="006868D6">
      <w:pPr>
        <w:shd w:val="clear" w:color="auto" w:fill="FFFFFF"/>
        <w:rPr>
          <w:sz w:val="24"/>
        </w:rPr>
      </w:pPr>
      <w:r>
        <w:rPr>
          <w:b/>
          <w:sz w:val="24"/>
        </w:rPr>
        <w:t>Prerequisite:</w:t>
      </w:r>
      <w:r>
        <w:rPr>
          <w:sz w:val="24"/>
        </w:rPr>
        <w:t xml:space="preserve"> Permission of the instructor. Area faculty makes studio assignments.</w:t>
      </w:r>
    </w:p>
    <w:p w:rsidR="006868D6" w:rsidRDefault="006868D6">
      <w:pPr>
        <w:shd w:val="clear" w:color="auto" w:fill="FFFFFF"/>
        <w:rPr>
          <w:b/>
          <w:sz w:val="24"/>
        </w:rPr>
      </w:pPr>
    </w:p>
    <w:p w:rsidR="006868D6" w:rsidRDefault="006868D6">
      <w:pPr>
        <w:pStyle w:val="Heading2"/>
        <w:shd w:val="clear" w:color="auto" w:fill="FFFFFF"/>
      </w:pPr>
      <w:bookmarkStart w:id="5" w:name="_Toc481531377"/>
      <w:r>
        <w:t>Course Objectives:</w:t>
      </w:r>
      <w:bookmarkEnd w:id="5"/>
    </w:p>
    <w:p w:rsidR="006868D6" w:rsidRDefault="006868D6">
      <w:pPr>
        <w:shd w:val="clear" w:color="auto" w:fill="FFFFFF"/>
      </w:pPr>
      <w:r>
        <w:rPr>
          <w:sz w:val="24"/>
        </w:rPr>
        <w:t>Applied music study in the brass area is designed to develop the highest standards of personal musicianship, professional conduct and performance abi</w:t>
      </w:r>
      <w:r w:rsidR="00D36190">
        <w:rPr>
          <w:sz w:val="24"/>
        </w:rPr>
        <w:t>lity while providing</w:t>
      </w:r>
      <w:r>
        <w:rPr>
          <w:sz w:val="24"/>
        </w:rPr>
        <w:t xml:space="preserve"> a broad knowledge of repertoire and musical skills </w:t>
      </w:r>
      <w:r>
        <w:rPr>
          <w:sz w:val="24"/>
          <w:shd w:val="clear" w:color="auto" w:fill="FFFFFF"/>
        </w:rPr>
        <w:t xml:space="preserve">for </w:t>
      </w:r>
      <w:r>
        <w:rPr>
          <w:sz w:val="24"/>
        </w:rPr>
        <w:t>each student.</w:t>
      </w:r>
    </w:p>
    <w:p w:rsidR="006868D6" w:rsidRDefault="006868D6">
      <w:pPr>
        <w:pStyle w:val="TOC1"/>
      </w:pPr>
    </w:p>
    <w:p w:rsidR="006868D6" w:rsidRDefault="006868D6">
      <w:pPr>
        <w:pStyle w:val="Heading2"/>
        <w:shd w:val="clear" w:color="auto" w:fill="FFFFFF"/>
      </w:pPr>
      <w:bookmarkStart w:id="6" w:name="_Toc481531378"/>
      <w:r>
        <w:t>Format</w:t>
      </w:r>
      <w:bookmarkEnd w:id="6"/>
    </w:p>
    <w:p w:rsidR="006868D6" w:rsidRDefault="007D6A0E">
      <w:pPr>
        <w:shd w:val="clear" w:color="auto" w:fill="FFFFFF"/>
      </w:pPr>
      <w:r>
        <w:rPr>
          <w:sz w:val="24"/>
        </w:rPr>
        <w:t>A</w:t>
      </w:r>
      <w:r w:rsidR="006868D6">
        <w:rPr>
          <w:sz w:val="24"/>
        </w:rPr>
        <w:t>pplied music lessons and studio classes</w:t>
      </w:r>
    </w:p>
    <w:p w:rsidR="006868D6" w:rsidRDefault="007D6A0E">
      <w:pPr>
        <w:shd w:val="clear" w:color="auto" w:fill="FFFFFF"/>
        <w:rPr>
          <w:color w:val="000000"/>
          <w:sz w:val="24"/>
        </w:rPr>
      </w:pPr>
      <w:r>
        <w:rPr>
          <w:color w:val="000000"/>
          <w:sz w:val="24"/>
        </w:rPr>
        <w:t>MUAM (major): 2-4 hours credit for 50-minute</w:t>
      </w:r>
      <w:r w:rsidR="006868D6">
        <w:rPr>
          <w:color w:val="000000"/>
          <w:sz w:val="24"/>
        </w:rPr>
        <w:t xml:space="preserve"> weekly lesson</w:t>
      </w:r>
    </w:p>
    <w:p w:rsidR="006868D6" w:rsidRDefault="006868D6">
      <w:pPr>
        <w:shd w:val="clear" w:color="auto" w:fill="FFFFFF"/>
        <w:rPr>
          <w:color w:val="000000"/>
          <w:sz w:val="24"/>
        </w:rPr>
      </w:pPr>
      <w:r>
        <w:rPr>
          <w:color w:val="000000"/>
          <w:sz w:val="24"/>
        </w:rPr>
        <w:t>MUAC (concentration): 2 hours credit f</w:t>
      </w:r>
      <w:r w:rsidR="007D6A0E">
        <w:rPr>
          <w:color w:val="000000"/>
          <w:sz w:val="24"/>
        </w:rPr>
        <w:t>or 50-minute</w:t>
      </w:r>
      <w:r>
        <w:rPr>
          <w:color w:val="000000"/>
          <w:sz w:val="24"/>
        </w:rPr>
        <w:t xml:space="preserve"> weekly lesson</w:t>
      </w:r>
    </w:p>
    <w:p w:rsidR="006868D6" w:rsidRDefault="006868D6">
      <w:pPr>
        <w:shd w:val="clear" w:color="auto" w:fill="FFFFFF"/>
        <w:rPr>
          <w:sz w:val="24"/>
        </w:rPr>
      </w:pPr>
      <w:r>
        <w:rPr>
          <w:sz w:val="24"/>
        </w:rPr>
        <w:t>MUAS (seconda</w:t>
      </w:r>
      <w:r w:rsidR="002957EB">
        <w:rPr>
          <w:sz w:val="24"/>
        </w:rPr>
        <w:t xml:space="preserve">ry): 1 hour credit for 25-minute </w:t>
      </w:r>
      <w:r>
        <w:rPr>
          <w:sz w:val="24"/>
        </w:rPr>
        <w:t>weekly lesson</w:t>
      </w:r>
    </w:p>
    <w:p w:rsidR="006868D6" w:rsidRDefault="006868D6">
      <w:pPr>
        <w:shd w:val="clear" w:color="auto" w:fill="FFFFFF"/>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4"/>
        <w:gridCol w:w="4656"/>
      </w:tblGrid>
      <w:tr w:rsidR="006868D6">
        <w:tc>
          <w:tcPr>
            <w:tcW w:w="4788" w:type="dxa"/>
          </w:tcPr>
          <w:p w:rsidR="006868D6" w:rsidRDefault="006868D6">
            <w:pPr>
              <w:shd w:val="clear" w:color="auto" w:fill="FFFFFF"/>
              <w:rPr>
                <w:b/>
                <w:sz w:val="24"/>
              </w:rPr>
            </w:pPr>
            <w:r>
              <w:rPr>
                <w:b/>
                <w:sz w:val="24"/>
              </w:rPr>
              <w:t>MUAM, MUAC, MUAS course numbers</w:t>
            </w:r>
          </w:p>
          <w:p w:rsidR="006868D6" w:rsidRDefault="006868D6">
            <w:pPr>
              <w:shd w:val="clear" w:color="auto" w:fill="FFFFFF"/>
              <w:rPr>
                <w:sz w:val="24"/>
              </w:rPr>
            </w:pPr>
            <w:r>
              <w:rPr>
                <w:sz w:val="24"/>
              </w:rPr>
              <w:t>prefixes</w:t>
            </w:r>
          </w:p>
          <w:p w:rsidR="006868D6" w:rsidRDefault="006868D6">
            <w:pPr>
              <w:shd w:val="clear" w:color="auto" w:fill="FFFFFF"/>
              <w:rPr>
                <w:sz w:val="24"/>
              </w:rPr>
            </w:pPr>
            <w:r>
              <w:rPr>
                <w:sz w:val="24"/>
              </w:rPr>
              <w:t>15xx – Freshmen/Sophomore level</w:t>
            </w:r>
          </w:p>
          <w:p w:rsidR="006868D6" w:rsidRDefault="006868D6">
            <w:pPr>
              <w:shd w:val="clear" w:color="auto" w:fill="FFFFFF"/>
              <w:rPr>
                <w:sz w:val="24"/>
              </w:rPr>
            </w:pPr>
            <w:r>
              <w:rPr>
                <w:sz w:val="24"/>
              </w:rPr>
              <w:t>35xx – Junior/Senior level</w:t>
            </w:r>
          </w:p>
          <w:p w:rsidR="006868D6" w:rsidRDefault="006868D6">
            <w:pPr>
              <w:shd w:val="clear" w:color="auto" w:fill="FFFFFF"/>
              <w:rPr>
                <w:sz w:val="24"/>
              </w:rPr>
            </w:pPr>
            <w:r>
              <w:rPr>
                <w:sz w:val="24"/>
              </w:rPr>
              <w:t>55xx – MM level</w:t>
            </w:r>
          </w:p>
          <w:p w:rsidR="006868D6" w:rsidRDefault="007D6A0E">
            <w:pPr>
              <w:shd w:val="clear" w:color="auto" w:fill="FFFFFF"/>
              <w:rPr>
                <w:sz w:val="24"/>
              </w:rPr>
            </w:pPr>
            <w:r>
              <w:rPr>
                <w:sz w:val="24"/>
              </w:rPr>
              <w:t>65xx – DMA or Ph</w:t>
            </w:r>
            <w:r w:rsidR="006868D6">
              <w:rPr>
                <w:sz w:val="24"/>
              </w:rPr>
              <w:t>D level</w:t>
            </w:r>
          </w:p>
        </w:tc>
        <w:tc>
          <w:tcPr>
            <w:tcW w:w="4788" w:type="dxa"/>
          </w:tcPr>
          <w:p w:rsidR="006868D6" w:rsidRDefault="006868D6">
            <w:pPr>
              <w:shd w:val="clear" w:color="auto" w:fill="FFFFFF"/>
              <w:rPr>
                <w:sz w:val="24"/>
              </w:rPr>
            </w:pPr>
            <w:r>
              <w:rPr>
                <w:sz w:val="24"/>
              </w:rPr>
              <w:t>suffixes</w:t>
            </w:r>
          </w:p>
          <w:p w:rsidR="006868D6" w:rsidRDefault="006868D6">
            <w:pPr>
              <w:shd w:val="clear" w:color="auto" w:fill="FFFFFF"/>
              <w:rPr>
                <w:sz w:val="24"/>
              </w:rPr>
            </w:pPr>
            <w:r>
              <w:rPr>
                <w:sz w:val="24"/>
              </w:rPr>
              <w:t>xx14 = Horn</w:t>
            </w:r>
          </w:p>
          <w:p w:rsidR="006868D6" w:rsidRDefault="006868D6">
            <w:pPr>
              <w:shd w:val="clear" w:color="auto" w:fill="FFFFFF"/>
              <w:rPr>
                <w:sz w:val="24"/>
              </w:rPr>
            </w:pPr>
            <w:r>
              <w:rPr>
                <w:sz w:val="24"/>
              </w:rPr>
              <w:t>xx16 = Trumpet</w:t>
            </w:r>
          </w:p>
          <w:p w:rsidR="006868D6" w:rsidRDefault="006868D6">
            <w:pPr>
              <w:shd w:val="clear" w:color="auto" w:fill="FFFFFF"/>
              <w:rPr>
                <w:sz w:val="24"/>
              </w:rPr>
            </w:pPr>
            <w:r>
              <w:rPr>
                <w:sz w:val="24"/>
              </w:rPr>
              <w:t>xx17 = Trombone</w:t>
            </w:r>
          </w:p>
          <w:p w:rsidR="006868D6" w:rsidRDefault="006868D6">
            <w:pPr>
              <w:shd w:val="clear" w:color="auto" w:fill="FFFFFF"/>
              <w:rPr>
                <w:sz w:val="24"/>
              </w:rPr>
            </w:pPr>
            <w:r>
              <w:rPr>
                <w:sz w:val="24"/>
              </w:rPr>
              <w:t>xx18 = Euphonium</w:t>
            </w:r>
          </w:p>
          <w:p w:rsidR="006868D6" w:rsidRDefault="006868D6">
            <w:pPr>
              <w:shd w:val="clear" w:color="auto" w:fill="FFFFFF"/>
              <w:rPr>
                <w:sz w:val="24"/>
              </w:rPr>
            </w:pPr>
            <w:r>
              <w:rPr>
                <w:sz w:val="24"/>
              </w:rPr>
              <w:t>xx19 – Tuba</w:t>
            </w:r>
          </w:p>
        </w:tc>
      </w:tr>
    </w:tbl>
    <w:p w:rsidR="006868D6" w:rsidRDefault="006868D6">
      <w:pPr>
        <w:shd w:val="clear" w:color="auto" w:fill="FFFFFF"/>
        <w:rPr>
          <w:sz w:val="24"/>
        </w:rPr>
      </w:pPr>
    </w:p>
    <w:p w:rsidR="006868D6" w:rsidRDefault="006868D6">
      <w:pPr>
        <w:pStyle w:val="Heading2"/>
        <w:shd w:val="clear" w:color="auto" w:fill="FFFFFF"/>
      </w:pPr>
      <w:bookmarkStart w:id="7" w:name="_Toc481531379"/>
      <w:r>
        <w:t>Attendance</w:t>
      </w:r>
      <w:bookmarkEnd w:id="7"/>
    </w:p>
    <w:p w:rsidR="006868D6" w:rsidRDefault="006868D6">
      <w:pPr>
        <w:shd w:val="solid" w:color="FFFFFF" w:fill="auto"/>
        <w:rPr>
          <w:sz w:val="24"/>
        </w:rPr>
      </w:pPr>
      <w:r>
        <w:rPr>
          <w:sz w:val="24"/>
        </w:rPr>
        <w:t>Attendance at the weekly applied lesson is mandatory.  In case of illness or emergency, the student should contac</w:t>
      </w:r>
      <w:r w:rsidR="007D6A0E">
        <w:rPr>
          <w:sz w:val="24"/>
        </w:rPr>
        <w:t xml:space="preserve">t the instructor by phone or </w:t>
      </w:r>
      <w:r>
        <w:rPr>
          <w:sz w:val="24"/>
        </w:rPr>
        <w:t>e-mail as soon as possible</w:t>
      </w:r>
      <w:r w:rsidR="007D6A0E">
        <w:rPr>
          <w:sz w:val="24"/>
        </w:rPr>
        <w:t xml:space="preserve"> before the scheduled lesson</w:t>
      </w:r>
      <w:r>
        <w:rPr>
          <w:sz w:val="24"/>
        </w:rPr>
        <w:t>.  A lesson cancelled due to severe illness or emergency with</w:t>
      </w:r>
      <w:r w:rsidR="007D6A0E">
        <w:rPr>
          <w:sz w:val="24"/>
        </w:rPr>
        <w:t xml:space="preserve"> a</w:t>
      </w:r>
      <w:r>
        <w:rPr>
          <w:sz w:val="24"/>
        </w:rPr>
        <w:t xml:space="preserve"> 24-hour advance notice may be rescheduled</w:t>
      </w:r>
      <w:r w:rsidR="00D36190">
        <w:rPr>
          <w:sz w:val="24"/>
        </w:rPr>
        <w:t xml:space="preserve"> at the discretion of the instructor</w:t>
      </w:r>
      <w:r>
        <w:rPr>
          <w:sz w:val="24"/>
        </w:rPr>
        <w:t>.  Absences without notific</w:t>
      </w:r>
      <w:r w:rsidR="007D6A0E">
        <w:rPr>
          <w:sz w:val="24"/>
        </w:rPr>
        <w:t>ation are not acceptable and will</w:t>
      </w:r>
      <w:r>
        <w:rPr>
          <w:sz w:val="24"/>
        </w:rPr>
        <w:t xml:space="preserve"> result in a failure (F) for that lesson.  Three unexcused absences will result in an “F” for the course. </w:t>
      </w:r>
      <w:r>
        <w:rPr>
          <w:sz w:val="24"/>
          <w:shd w:val="clear" w:color="auto" w:fill="FFFFFF"/>
        </w:rPr>
        <w:t>Lessons cancelled by the instructor will be rescheduled.</w:t>
      </w:r>
    </w:p>
    <w:p w:rsidR="006175EA" w:rsidRDefault="006175EA">
      <w:pPr>
        <w:shd w:val="clear" w:color="auto" w:fill="FFFFFF"/>
        <w:rPr>
          <w:color w:val="000000"/>
          <w:sz w:val="24"/>
          <w:u w:val="single"/>
        </w:rPr>
      </w:pPr>
    </w:p>
    <w:p w:rsidR="006868D6" w:rsidRDefault="006868D6">
      <w:pPr>
        <w:shd w:val="clear" w:color="auto" w:fill="FFFFFF"/>
        <w:rPr>
          <w:color w:val="000000"/>
          <w:sz w:val="24"/>
        </w:rPr>
      </w:pPr>
      <w:r>
        <w:rPr>
          <w:color w:val="000000"/>
          <w:sz w:val="24"/>
          <w:u w:val="single"/>
        </w:rPr>
        <w:t>Attendance at the weekly studio class/departmental is mandatory for performance and concentration majors unless excused in advance by the instructor</w:t>
      </w:r>
      <w:r>
        <w:rPr>
          <w:color w:val="000000"/>
          <w:sz w:val="24"/>
        </w:rPr>
        <w:t xml:space="preserve">.  Attendance at brass </w:t>
      </w:r>
      <w:r>
        <w:rPr>
          <w:color w:val="000000"/>
          <w:sz w:val="24"/>
          <w:shd w:val="clear" w:color="auto" w:fill="FFFFFF"/>
        </w:rPr>
        <w:t xml:space="preserve">area </w:t>
      </w:r>
      <w:r>
        <w:rPr>
          <w:color w:val="000000"/>
          <w:sz w:val="24"/>
        </w:rPr>
        <w:t>recitals, concerts and special events is highly recommended and may be required by the instructor.</w:t>
      </w:r>
    </w:p>
    <w:p w:rsidR="006868D6" w:rsidRDefault="006868D6">
      <w:pPr>
        <w:pStyle w:val="Heading2"/>
        <w:shd w:val="clear" w:color="auto" w:fill="FFFFFF"/>
      </w:pPr>
    </w:p>
    <w:p w:rsidR="006868D6" w:rsidRDefault="006868D6">
      <w:pPr>
        <w:pStyle w:val="Heading2"/>
        <w:shd w:val="clear" w:color="auto" w:fill="FFFFFF"/>
      </w:pPr>
      <w:bookmarkStart w:id="8" w:name="_Toc481531380"/>
      <w:r>
        <w:t>Studio Class/Departmental</w:t>
      </w:r>
      <w:bookmarkEnd w:id="8"/>
    </w:p>
    <w:p w:rsidR="006868D6" w:rsidRDefault="006868D6">
      <w:pPr>
        <w:shd w:val="clear" w:color="auto" w:fill="FFFFFF"/>
        <w:rPr>
          <w:sz w:val="24"/>
        </w:rPr>
      </w:pPr>
      <w:r>
        <w:rPr>
          <w:sz w:val="24"/>
        </w:rPr>
        <w:t>Trumpet – Wednesday, 12:00-12:50 pm (Recital Hall)</w:t>
      </w:r>
    </w:p>
    <w:p w:rsidR="006868D6" w:rsidRDefault="007D6A0E">
      <w:pPr>
        <w:shd w:val="clear" w:color="auto" w:fill="FFFFFF"/>
      </w:pPr>
      <w:r>
        <w:rPr>
          <w:sz w:val="24"/>
        </w:rPr>
        <w:t>Horn - Friday, 1:00-1:50 pm (M</w:t>
      </w:r>
      <w:r w:rsidR="006868D6">
        <w:rPr>
          <w:sz w:val="24"/>
        </w:rPr>
        <w:t xml:space="preserve">PAC </w:t>
      </w:r>
      <w:r>
        <w:rPr>
          <w:sz w:val="24"/>
        </w:rPr>
        <w:t>Instrumental Rehearsal Room</w:t>
      </w:r>
      <w:r w:rsidR="006868D6">
        <w:rPr>
          <w:sz w:val="24"/>
        </w:rPr>
        <w:t>)</w:t>
      </w:r>
    </w:p>
    <w:p w:rsidR="006868D6" w:rsidRDefault="006868D6">
      <w:pPr>
        <w:shd w:val="clear" w:color="auto" w:fill="FFFFFF"/>
        <w:rPr>
          <w:sz w:val="24"/>
        </w:rPr>
      </w:pPr>
      <w:r>
        <w:rPr>
          <w:sz w:val="24"/>
        </w:rPr>
        <w:t>Trombone – We</w:t>
      </w:r>
      <w:r w:rsidR="007D6A0E">
        <w:rPr>
          <w:sz w:val="24"/>
        </w:rPr>
        <w:t>dnesday, 12:00-12:50 pm (Voertman</w:t>
      </w:r>
      <w:r>
        <w:rPr>
          <w:sz w:val="24"/>
        </w:rPr>
        <w:t xml:space="preserve"> Hall)</w:t>
      </w:r>
    </w:p>
    <w:p w:rsidR="006868D6" w:rsidRDefault="006868D6">
      <w:pPr>
        <w:shd w:val="clear" w:color="auto" w:fill="FFFFFF"/>
        <w:rPr>
          <w:sz w:val="24"/>
        </w:rPr>
      </w:pPr>
      <w:r>
        <w:rPr>
          <w:sz w:val="24"/>
        </w:rPr>
        <w:t xml:space="preserve">Euphonium – </w:t>
      </w:r>
      <w:r w:rsidR="006F20B1">
        <w:rPr>
          <w:sz w:val="24"/>
        </w:rPr>
        <w:t>Monday, 12:00-1:30 pm Voertman Hall)</w:t>
      </w:r>
    </w:p>
    <w:p w:rsidR="006868D6" w:rsidRDefault="006868D6">
      <w:pPr>
        <w:shd w:val="clear" w:color="auto" w:fill="FFFFFF"/>
        <w:rPr>
          <w:b/>
          <w:sz w:val="24"/>
        </w:rPr>
      </w:pPr>
      <w:r>
        <w:rPr>
          <w:sz w:val="24"/>
        </w:rPr>
        <w:t>Tuba – Tuesday, 12:00-12:50 pm (Recital Hall)</w:t>
      </w:r>
    </w:p>
    <w:p w:rsidR="006868D6" w:rsidRDefault="006868D6">
      <w:pPr>
        <w:shd w:val="clear" w:color="auto" w:fill="FFFFFF"/>
        <w:rPr>
          <w:b/>
          <w:sz w:val="24"/>
        </w:rPr>
      </w:pPr>
    </w:p>
    <w:p w:rsidR="006868D6" w:rsidRDefault="006868D6">
      <w:pPr>
        <w:pStyle w:val="Heading2"/>
        <w:shd w:val="clear" w:color="auto" w:fill="FFFFFF"/>
      </w:pPr>
      <w:bookmarkStart w:id="9" w:name="_Toc481531381"/>
      <w:r>
        <w:t>Practice:</w:t>
      </w:r>
      <w:bookmarkEnd w:id="9"/>
    </w:p>
    <w:p w:rsidR="006868D6" w:rsidRDefault="006868D6">
      <w:pPr>
        <w:shd w:val="clear" w:color="auto" w:fill="FFFFFF"/>
      </w:pPr>
      <w:r>
        <w:rPr>
          <w:sz w:val="24"/>
        </w:rPr>
        <w:t>The student’s progress is evaluated in the applied music lessons throughout the semester. The amount of expected practice time may vary</w:t>
      </w:r>
      <w:r w:rsidR="007D6A0E">
        <w:rPr>
          <w:sz w:val="24"/>
        </w:rPr>
        <w:t xml:space="preserve"> based on the expectations of each studio</w:t>
      </w:r>
      <w:r w:rsidR="002957EB">
        <w:rPr>
          <w:sz w:val="24"/>
        </w:rPr>
        <w:t xml:space="preserve"> teacher</w:t>
      </w:r>
      <w:r>
        <w:rPr>
          <w:sz w:val="24"/>
        </w:rPr>
        <w:t xml:space="preserve">, </w:t>
      </w:r>
      <w:r w:rsidR="002957EB">
        <w:rPr>
          <w:sz w:val="24"/>
        </w:rPr>
        <w:t>but in general a two-credit</w:t>
      </w:r>
      <w:r>
        <w:rPr>
          <w:sz w:val="24"/>
        </w:rPr>
        <w:t xml:space="preserve"> lesson should require a minimum of two hours of practice per day, </w:t>
      </w:r>
      <w:r w:rsidR="002957EB">
        <w:rPr>
          <w:sz w:val="24"/>
        </w:rPr>
        <w:t>a three-</w:t>
      </w:r>
      <w:r w:rsidR="007D6A0E">
        <w:rPr>
          <w:sz w:val="24"/>
        </w:rPr>
        <w:t>credit lesson</w:t>
      </w:r>
      <w:r>
        <w:rPr>
          <w:sz w:val="24"/>
        </w:rPr>
        <w:t xml:space="preserve"> should req</w:t>
      </w:r>
      <w:r w:rsidR="007D6A0E">
        <w:rPr>
          <w:sz w:val="24"/>
        </w:rPr>
        <w:t xml:space="preserve">uire </w:t>
      </w:r>
      <w:r w:rsidR="00D36190">
        <w:rPr>
          <w:sz w:val="24"/>
        </w:rPr>
        <w:t xml:space="preserve">a minimum of </w:t>
      </w:r>
      <w:r w:rsidR="007D6A0E">
        <w:rPr>
          <w:sz w:val="24"/>
        </w:rPr>
        <w:t>three hours of practice an</w:t>
      </w:r>
      <w:r w:rsidR="003A013F">
        <w:rPr>
          <w:sz w:val="24"/>
        </w:rPr>
        <w:t xml:space="preserve">d </w:t>
      </w:r>
      <w:r w:rsidR="007D6A0E">
        <w:rPr>
          <w:sz w:val="24"/>
        </w:rPr>
        <w:t>a</w:t>
      </w:r>
      <w:r w:rsidR="002957EB">
        <w:rPr>
          <w:sz w:val="24"/>
        </w:rPr>
        <w:t xml:space="preserve"> four-</w:t>
      </w:r>
      <w:r w:rsidR="007D6A0E">
        <w:rPr>
          <w:sz w:val="24"/>
        </w:rPr>
        <w:t>credit lesson</w:t>
      </w:r>
      <w:r>
        <w:rPr>
          <w:sz w:val="24"/>
        </w:rPr>
        <w:t xml:space="preserve"> should require </w:t>
      </w:r>
      <w:r w:rsidR="00D36190">
        <w:rPr>
          <w:sz w:val="24"/>
        </w:rPr>
        <w:t xml:space="preserve">a minimum of </w:t>
      </w:r>
      <w:r>
        <w:rPr>
          <w:sz w:val="24"/>
        </w:rPr>
        <w:t xml:space="preserve">four hours of practice per day. </w:t>
      </w:r>
    </w:p>
    <w:p w:rsidR="006868D6" w:rsidRDefault="006868D6">
      <w:pPr>
        <w:pStyle w:val="NormalWeb"/>
        <w:shd w:val="clear" w:color="auto" w:fill="FFFFFF"/>
        <w:spacing w:before="0" w:beforeAutospacing="0" w:after="0" w:afterAutospacing="0"/>
        <w:rPr>
          <w:rFonts w:ascii="Times New Roman" w:eastAsia="Times New Roman" w:hAnsi="Times New Roman"/>
        </w:rPr>
      </w:pPr>
      <w:bookmarkStart w:id="10" w:name="0000000C"/>
      <w:bookmarkEnd w:id="10"/>
    </w:p>
    <w:p w:rsidR="006868D6" w:rsidRDefault="006868D6">
      <w:pPr>
        <w:pStyle w:val="Heading2"/>
        <w:shd w:val="clear" w:color="auto" w:fill="FFFFFF"/>
      </w:pPr>
      <w:bookmarkStart w:id="11" w:name="_Toc481531382"/>
      <w:r>
        <w:t>Lesson Recording</w:t>
      </w:r>
      <w:bookmarkEnd w:id="11"/>
    </w:p>
    <w:p w:rsidR="006868D6" w:rsidRDefault="006868D6">
      <w:pPr>
        <w:pStyle w:val="BodyText"/>
        <w:shd w:val="clear" w:color="auto" w:fill="FFFFFF"/>
        <w:tabs>
          <w:tab w:val="left" w:pos="7966"/>
        </w:tabs>
        <w:spacing w:before="0" w:beforeAutospacing="0" w:after="0" w:afterAutospacing="0"/>
        <w:rPr>
          <w:rFonts w:ascii="Times New Roman" w:eastAsia="Times New Roman" w:hAnsi="Times New Roman"/>
        </w:rPr>
      </w:pPr>
      <w:r>
        <w:rPr>
          <w:rFonts w:ascii="Times New Roman" w:eastAsia="Times New Roman" w:hAnsi="Times New Roman"/>
        </w:rPr>
        <w:t>Students may record their lessons with the permission of the</w:t>
      </w:r>
      <w:r w:rsidR="002957EB">
        <w:rPr>
          <w:rFonts w:ascii="Times New Roman" w:eastAsia="Times New Roman" w:hAnsi="Times New Roman"/>
        </w:rPr>
        <w:t>ir</w:t>
      </w:r>
      <w:r>
        <w:rPr>
          <w:rFonts w:ascii="Times New Roman" w:eastAsia="Times New Roman" w:hAnsi="Times New Roman"/>
        </w:rPr>
        <w:t xml:space="preserve"> applied instructor. The teacher also reserves the right to audio- or video-record any lesson he/she deems appropriate. </w:t>
      </w:r>
    </w:p>
    <w:p w:rsidR="006868D6" w:rsidRDefault="006868D6">
      <w:pPr>
        <w:shd w:val="clear" w:color="auto" w:fill="FFFFFF"/>
      </w:pPr>
    </w:p>
    <w:p w:rsidR="006868D6" w:rsidRDefault="006868D6">
      <w:pPr>
        <w:pStyle w:val="Heading2"/>
        <w:shd w:val="clear" w:color="auto" w:fill="FFFFFF"/>
      </w:pPr>
      <w:bookmarkStart w:id="12" w:name="00000010"/>
      <w:bookmarkStart w:id="13" w:name="_Toc481531383"/>
      <w:bookmarkEnd w:id="12"/>
      <w:r>
        <w:t>Scales</w:t>
      </w:r>
      <w:r w:rsidR="007D6A0E">
        <w:t xml:space="preserve"> and Tunes</w:t>
      </w:r>
      <w:bookmarkEnd w:id="13"/>
    </w:p>
    <w:p w:rsidR="006868D6" w:rsidRDefault="006868D6">
      <w:pPr>
        <w:shd w:val="clear" w:color="auto" w:fill="FFFFFF"/>
        <w:rPr>
          <w:sz w:val="24"/>
        </w:rPr>
      </w:pPr>
      <w:r>
        <w:rPr>
          <w:sz w:val="24"/>
        </w:rPr>
        <w:t xml:space="preserve">Scale </w:t>
      </w:r>
      <w:r w:rsidR="007D6A0E">
        <w:rPr>
          <w:sz w:val="24"/>
        </w:rPr>
        <w:t xml:space="preserve">and/or tune </w:t>
      </w:r>
      <w:r>
        <w:rPr>
          <w:sz w:val="24"/>
        </w:rPr>
        <w:t>examinations will be administered at the discretion of the applied instructor. Each applied area (i.e. trumpet, trombone, etc.) will determine how and when the scale</w:t>
      </w:r>
      <w:r w:rsidR="003A013F">
        <w:rPr>
          <w:sz w:val="24"/>
        </w:rPr>
        <w:t xml:space="preserve"> and/or </w:t>
      </w:r>
      <w:r w:rsidR="00FC7818">
        <w:rPr>
          <w:sz w:val="24"/>
        </w:rPr>
        <w:t>tune</w:t>
      </w:r>
      <w:r>
        <w:rPr>
          <w:sz w:val="24"/>
        </w:rPr>
        <w:t xml:space="preserve"> examinations will be administered. </w:t>
      </w:r>
    </w:p>
    <w:p w:rsidR="006868D6" w:rsidRDefault="006868D6">
      <w:pPr>
        <w:shd w:val="clear" w:color="auto" w:fill="FFFFFF"/>
        <w:rPr>
          <w:b/>
          <w:sz w:val="24"/>
        </w:rPr>
      </w:pPr>
    </w:p>
    <w:p w:rsidR="006868D6" w:rsidRDefault="006868D6">
      <w:pPr>
        <w:pStyle w:val="Heading2"/>
        <w:shd w:val="clear" w:color="auto" w:fill="FFFFFF"/>
      </w:pPr>
      <w:bookmarkStart w:id="14" w:name="_Toc481531384"/>
      <w:r>
        <w:t>Required Materials</w:t>
      </w:r>
      <w:bookmarkEnd w:id="14"/>
    </w:p>
    <w:p w:rsidR="006868D6" w:rsidRDefault="006868D6">
      <w:pPr>
        <w:shd w:val="clear" w:color="auto" w:fill="FFFFFF"/>
        <w:rPr>
          <w:sz w:val="24"/>
        </w:rPr>
      </w:pPr>
      <w:r>
        <w:rPr>
          <w:sz w:val="24"/>
        </w:rPr>
        <w:t xml:space="preserve">The brass student should own the following materials: mouthpiece, instrument, metronome, tuner, pencil (with eraser), and mutes.  Students are required to </w:t>
      </w:r>
      <w:r w:rsidR="00D36190">
        <w:rPr>
          <w:sz w:val="24"/>
        </w:rPr>
        <w:t xml:space="preserve">obtain </w:t>
      </w:r>
      <w:r>
        <w:rPr>
          <w:sz w:val="24"/>
        </w:rPr>
        <w:t xml:space="preserve">solo repertoire, etude books, CD recordings and other teaching aids as required by the applied instructor.  </w:t>
      </w:r>
      <w:r>
        <w:rPr>
          <w:sz w:val="24"/>
          <w:u w:val="single"/>
        </w:rPr>
        <w:t>Students who borrow materials are responsible for loss or damage.</w:t>
      </w:r>
    </w:p>
    <w:p w:rsidR="006868D6" w:rsidRDefault="006868D6">
      <w:pPr>
        <w:pStyle w:val="NormalWeb"/>
        <w:shd w:val="clear" w:color="auto" w:fill="FFFFFF"/>
        <w:spacing w:before="0" w:beforeAutospacing="0" w:after="0" w:afterAutospacing="0"/>
        <w:rPr>
          <w:rFonts w:ascii="Times New Roman" w:eastAsia="Times New Roman" w:hAnsi="Times New Roman"/>
        </w:rPr>
      </w:pPr>
      <w:bookmarkStart w:id="15" w:name="00000014"/>
      <w:bookmarkEnd w:id="15"/>
    </w:p>
    <w:p w:rsidR="006868D6" w:rsidRDefault="006868D6">
      <w:pPr>
        <w:pStyle w:val="Heading2"/>
        <w:shd w:val="clear" w:color="auto" w:fill="FFFFFF"/>
      </w:pPr>
      <w:bookmarkStart w:id="16" w:name="_Toc481531385"/>
      <w:r>
        <w:t>E-Mail</w:t>
      </w:r>
      <w:bookmarkEnd w:id="16"/>
    </w:p>
    <w:p w:rsidR="006868D6" w:rsidRDefault="006868D6">
      <w:pPr>
        <w:shd w:val="clear" w:color="auto" w:fill="FFFFFF"/>
        <w:rPr>
          <w:sz w:val="24"/>
        </w:rPr>
      </w:pPr>
      <w:r>
        <w:rPr>
          <w:sz w:val="24"/>
        </w:rPr>
        <w:t>All students are expected to maintain e-mail ability and should check messages on a daily basis for communications regarding departmental meetings, lessons and other brass-related matters.</w:t>
      </w:r>
    </w:p>
    <w:p w:rsidR="006868D6" w:rsidRDefault="006868D6">
      <w:pPr>
        <w:shd w:val="clear" w:color="auto" w:fill="FFFFFF"/>
        <w:rPr>
          <w:sz w:val="24"/>
        </w:rPr>
      </w:pPr>
    </w:p>
    <w:p w:rsidR="006868D6" w:rsidRDefault="006868D6">
      <w:pPr>
        <w:shd w:val="clear" w:color="auto" w:fill="FFFFFF"/>
        <w:rPr>
          <w:b/>
          <w:sz w:val="24"/>
        </w:rPr>
      </w:pPr>
    </w:p>
    <w:p w:rsidR="006868D6" w:rsidRDefault="006868D6">
      <w:pPr>
        <w:pStyle w:val="Heading5"/>
        <w:shd w:val="clear" w:color="auto" w:fill="FFFFFF"/>
        <w:rPr>
          <w:sz w:val="24"/>
        </w:rPr>
      </w:pPr>
      <w:r>
        <w:rPr>
          <w:sz w:val="24"/>
        </w:rPr>
        <w:t>ADMISSION AUDITIONS</w:t>
      </w:r>
    </w:p>
    <w:p w:rsidR="006868D6" w:rsidRDefault="006868D6">
      <w:pPr>
        <w:pStyle w:val="BodyText"/>
        <w:shd w:val="clear" w:color="auto" w:fill="FFFFFF"/>
        <w:spacing w:before="0" w:beforeAutospacing="0" w:after="0" w:afterAutospacing="0"/>
        <w:rPr>
          <w:rFonts w:ascii="Times New Roman" w:eastAsia="Times New Roman" w:hAnsi="Times New Roman"/>
          <w:b/>
        </w:rPr>
      </w:pPr>
    </w:p>
    <w:p w:rsidR="006868D6" w:rsidRDefault="006868D6">
      <w:pPr>
        <w:pStyle w:val="BodyText"/>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 xml:space="preserve">The brass faculty will administer auditions for admittance </w:t>
      </w:r>
      <w:r w:rsidR="00FC7818">
        <w:rPr>
          <w:rFonts w:ascii="Times New Roman" w:eastAsia="Times New Roman" w:hAnsi="Times New Roman"/>
        </w:rPr>
        <w:t>in</w:t>
      </w:r>
      <w:r>
        <w:rPr>
          <w:rFonts w:ascii="Times New Roman" w:eastAsia="Times New Roman" w:hAnsi="Times New Roman"/>
        </w:rPr>
        <w:t xml:space="preserve">to the College of Music for all brass applicants.  Admittance is granted in two categories: Applied Performance </w:t>
      </w:r>
      <w:r>
        <w:rPr>
          <w:rFonts w:ascii="Times New Roman" w:eastAsia="Times New Roman" w:hAnsi="Times New Roman"/>
          <w:shd w:val="clear" w:color="auto" w:fill="FFFFFF"/>
        </w:rPr>
        <w:t xml:space="preserve">or </w:t>
      </w:r>
      <w:r>
        <w:rPr>
          <w:rFonts w:ascii="Times New Roman" w:eastAsia="Times New Roman" w:hAnsi="Times New Roman"/>
        </w:rPr>
        <w:t>Concentration.  Information concerning the application and audition process can be</w:t>
      </w:r>
      <w:r w:rsidR="00FC7818">
        <w:rPr>
          <w:rFonts w:ascii="Times New Roman" w:eastAsia="Times New Roman" w:hAnsi="Times New Roman"/>
        </w:rPr>
        <w:t xml:space="preserve"> found on the College of Music w</w:t>
      </w:r>
      <w:r>
        <w:rPr>
          <w:rFonts w:ascii="Times New Roman" w:eastAsia="Times New Roman" w:hAnsi="Times New Roman"/>
        </w:rPr>
        <w:t>ebsite: http://www.music.unt.edu/admissions/index.shtml.</w:t>
      </w:r>
    </w:p>
    <w:p w:rsidR="006868D6" w:rsidRDefault="006868D6">
      <w:pPr>
        <w:shd w:val="clear" w:color="auto" w:fill="FFFFFF"/>
        <w:rPr>
          <w:sz w:val="24"/>
        </w:rPr>
      </w:pPr>
    </w:p>
    <w:p w:rsidR="006868D6" w:rsidRDefault="006868D6">
      <w:pPr>
        <w:shd w:val="clear" w:color="auto" w:fill="FFFFFF"/>
        <w:rPr>
          <w:sz w:val="24"/>
        </w:rPr>
      </w:pPr>
      <w:r>
        <w:rPr>
          <w:sz w:val="24"/>
        </w:rPr>
        <w:t xml:space="preserve">The College of Music announces specific audition dates each spring.  All new students are strongly encouraged to utilize the designated dates, but under extenuating circumstances other dates and times may be arranged </w:t>
      </w:r>
      <w:r w:rsidR="00D36190">
        <w:rPr>
          <w:sz w:val="24"/>
        </w:rPr>
        <w:t>at the discretion</w:t>
      </w:r>
      <w:r>
        <w:rPr>
          <w:sz w:val="24"/>
        </w:rPr>
        <w:t xml:space="preserve"> of the appropriate faculty. </w:t>
      </w:r>
      <w:r>
        <w:rPr>
          <w:sz w:val="24"/>
          <w:shd w:val="clear" w:color="auto" w:fill="FFFFFF"/>
        </w:rPr>
        <w:t>Audio or DVD recordings may be submitted in lieu of a personal audition.</w:t>
      </w:r>
    </w:p>
    <w:p w:rsidR="006868D6" w:rsidRDefault="006868D6">
      <w:pPr>
        <w:shd w:val="clear" w:color="auto" w:fill="FFFFFF"/>
        <w:rPr>
          <w:sz w:val="24"/>
        </w:rPr>
      </w:pPr>
    </w:p>
    <w:p w:rsidR="006868D6" w:rsidRDefault="006868D6">
      <w:pPr>
        <w:pStyle w:val="Heading2"/>
        <w:shd w:val="clear" w:color="auto" w:fill="FFFFFF"/>
      </w:pPr>
      <w:bookmarkStart w:id="17" w:name="_Toc481531386"/>
      <w:r>
        <w:t xml:space="preserve">Concentration Audition (for prospective majors in Music Education, </w:t>
      </w:r>
      <w:r w:rsidR="003A013F">
        <w:t xml:space="preserve">History, </w:t>
      </w:r>
      <w:r>
        <w:t>Theory, Composition and Jazz Studies)</w:t>
      </w:r>
      <w:bookmarkEnd w:id="17"/>
    </w:p>
    <w:p w:rsidR="006868D6" w:rsidRDefault="006868D6">
      <w:pPr>
        <w:pStyle w:val="BodyText"/>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 xml:space="preserve">Permission for study at any concentration level is required </w:t>
      </w:r>
      <w:r>
        <w:rPr>
          <w:rFonts w:ascii="Times New Roman" w:eastAsia="Times New Roman" w:hAnsi="Times New Roman"/>
          <w:shd w:val="clear" w:color="auto" w:fill="FFFFFF"/>
        </w:rPr>
        <w:t>by audition and is determined by the full-time brass faculty of the student’s major instrument. While accompaniment is not required, live or pre-recorded accompaniments may be used.</w:t>
      </w:r>
      <w:r>
        <w:rPr>
          <w:rFonts w:ascii="Times New Roman" w:eastAsia="Times New Roman" w:hAnsi="Times New Roman"/>
        </w:rPr>
        <w:t xml:space="preserve">  Repertory for the undergraduate concentration audition is listed below.  </w:t>
      </w:r>
    </w:p>
    <w:p w:rsidR="006B1279" w:rsidRDefault="006B1279">
      <w:pPr>
        <w:shd w:val="clear" w:color="auto" w:fill="FFFFFF"/>
        <w:rPr>
          <w:sz w:val="24"/>
        </w:rPr>
      </w:pPr>
    </w:p>
    <w:p w:rsidR="005F2077" w:rsidRDefault="005F2077" w:rsidP="005F2077">
      <w:pPr>
        <w:shd w:val="clear" w:color="auto" w:fill="FFFFFF"/>
        <w:rPr>
          <w:b/>
          <w:sz w:val="24"/>
          <w:u w:val="single"/>
        </w:rPr>
      </w:pPr>
    </w:p>
    <w:p w:rsidR="005F2077" w:rsidRDefault="005F2077" w:rsidP="005F2077">
      <w:pPr>
        <w:shd w:val="clear" w:color="auto" w:fill="FFFFFF"/>
        <w:rPr>
          <w:b/>
          <w:sz w:val="24"/>
          <w:u w:val="single"/>
        </w:rPr>
      </w:pPr>
    </w:p>
    <w:p w:rsidR="005F2077" w:rsidRDefault="005F2077" w:rsidP="005F2077">
      <w:pPr>
        <w:shd w:val="clear" w:color="auto" w:fill="FFFFFF"/>
        <w:rPr>
          <w:b/>
          <w:sz w:val="24"/>
          <w:u w:val="single"/>
        </w:rPr>
      </w:pPr>
    </w:p>
    <w:p w:rsidR="005F2077" w:rsidRDefault="005F2077" w:rsidP="005F2077">
      <w:pPr>
        <w:shd w:val="clear" w:color="auto" w:fill="FFFFFF"/>
        <w:rPr>
          <w:b/>
          <w:sz w:val="24"/>
          <w:u w:val="single"/>
        </w:rPr>
      </w:pPr>
    </w:p>
    <w:p w:rsidR="005F2077" w:rsidRDefault="005F2077" w:rsidP="005F2077">
      <w:pPr>
        <w:shd w:val="clear" w:color="auto" w:fill="FFFFFF"/>
        <w:rPr>
          <w:b/>
          <w:sz w:val="24"/>
          <w:u w:val="single"/>
        </w:rPr>
      </w:pPr>
    </w:p>
    <w:p w:rsidR="005F2077" w:rsidRDefault="005F2077" w:rsidP="005F2077">
      <w:pPr>
        <w:shd w:val="clear" w:color="auto" w:fill="FFFFFF"/>
        <w:rPr>
          <w:b/>
          <w:sz w:val="24"/>
          <w:u w:val="single"/>
        </w:rPr>
      </w:pPr>
    </w:p>
    <w:p w:rsidR="005F2077" w:rsidRPr="003A013F" w:rsidRDefault="005F2077" w:rsidP="005F2077">
      <w:pPr>
        <w:shd w:val="clear" w:color="auto" w:fill="FFFFFF"/>
        <w:rPr>
          <w:b/>
          <w:sz w:val="24"/>
          <w:u w:val="single"/>
        </w:rPr>
      </w:pPr>
      <w:r w:rsidRPr="003A013F">
        <w:rPr>
          <w:b/>
          <w:sz w:val="24"/>
          <w:u w:val="single"/>
        </w:rPr>
        <w:t xml:space="preserve">Undergraduate Concentration </w:t>
      </w:r>
      <w:r w:rsidRPr="003A013F">
        <w:rPr>
          <w:rStyle w:val="Emphasis"/>
          <w:b/>
          <w:i w:val="0"/>
          <w:sz w:val="24"/>
          <w:u w:val="single"/>
        </w:rPr>
        <w:t>(</w:t>
      </w:r>
      <w:r w:rsidR="003A013F" w:rsidRPr="003A013F">
        <w:rPr>
          <w:rStyle w:val="Emphasis"/>
          <w:b/>
          <w:i w:val="0"/>
          <w:sz w:val="24"/>
          <w:u w:val="single"/>
        </w:rPr>
        <w:t>Music Education, History</w:t>
      </w:r>
      <w:r w:rsidRPr="003A013F">
        <w:rPr>
          <w:rStyle w:val="Emphasis"/>
          <w:b/>
          <w:i w:val="0"/>
          <w:sz w:val="24"/>
          <w:u w:val="single"/>
        </w:rPr>
        <w:t>, The</w:t>
      </w:r>
      <w:r w:rsidR="003A013F" w:rsidRPr="003A013F">
        <w:rPr>
          <w:rStyle w:val="Emphasis"/>
          <w:b/>
          <w:i w:val="0"/>
          <w:sz w:val="24"/>
          <w:u w:val="single"/>
        </w:rPr>
        <w:t>ory, Composition and Jazz Studies</w:t>
      </w:r>
      <w:r w:rsidRPr="003A013F">
        <w:rPr>
          <w:rStyle w:val="Emphasis"/>
          <w:b/>
          <w:i w:val="0"/>
          <w:sz w:val="24"/>
          <w:u w:val="single"/>
        </w:rPr>
        <w:t>)</w:t>
      </w:r>
      <w:r w:rsidR="003A013F" w:rsidRPr="003A013F">
        <w:rPr>
          <w:sz w:val="24"/>
          <w:u w:val="single"/>
        </w:rPr>
        <w:t xml:space="preserve"> </w:t>
      </w:r>
      <w:r w:rsidRPr="003A013F">
        <w:rPr>
          <w:b/>
          <w:sz w:val="24"/>
          <w:u w:val="single"/>
        </w:rPr>
        <w:t>Audition Repertoire</w:t>
      </w:r>
    </w:p>
    <w:p w:rsidR="000058CC" w:rsidRDefault="000058CC">
      <w:pPr>
        <w:shd w:val="clear" w:color="auto" w:fill="FFFFFF"/>
        <w:rPr>
          <w:b/>
          <w:sz w:val="24"/>
        </w:rPr>
      </w:pPr>
    </w:p>
    <w:p w:rsidR="005F2077" w:rsidRPr="005F2077" w:rsidRDefault="005F2077">
      <w:pPr>
        <w:shd w:val="clear" w:color="auto" w:fill="FFFFFF"/>
        <w:rPr>
          <w:sz w:val="24"/>
        </w:rPr>
      </w:pPr>
      <w:r>
        <w:rPr>
          <w:b/>
          <w:sz w:val="24"/>
        </w:rPr>
        <w:t xml:space="preserve">Please choose </w:t>
      </w:r>
      <w:r w:rsidRPr="000058CC">
        <w:rPr>
          <w:b/>
          <w:sz w:val="24"/>
          <w:u w:val="single"/>
        </w:rPr>
        <w:t>one</w:t>
      </w:r>
      <w:r>
        <w:rPr>
          <w:b/>
          <w:sz w:val="24"/>
        </w:rPr>
        <w:t xml:space="preserve"> solo from the appropriate list</w:t>
      </w:r>
      <w:r w:rsidR="000058CC">
        <w:rPr>
          <w:b/>
          <w:sz w:val="24"/>
        </w:rPr>
        <w:t xml:space="preserve"> unless otherwise noted.</w:t>
      </w:r>
    </w:p>
    <w:p w:rsidR="005F2077" w:rsidRDefault="005F2077">
      <w:pPr>
        <w:shd w:val="clear" w:color="auto" w:fill="FFFFFF"/>
        <w:rPr>
          <w:sz w:val="24"/>
        </w:rPr>
      </w:pPr>
    </w:p>
    <w:p w:rsidR="005F2077" w:rsidRDefault="005F2077">
      <w:pPr>
        <w:shd w:val="clear" w:color="auto" w:fill="FFFFFF"/>
        <w:rPr>
          <w:b/>
          <w:sz w:val="24"/>
        </w:rPr>
        <w:sectPr w:rsidR="005F2077" w:rsidSect="006B1279">
          <w:headerReference w:type="default" r:id="rId8"/>
          <w:footerReference w:type="even" r:id="rId9"/>
          <w:footerReference w:type="default" r:id="rId10"/>
          <w:type w:val="continuous"/>
          <w:pgSz w:w="12240" w:h="15840"/>
          <w:pgMar w:top="1088" w:right="1440" w:bottom="1440" w:left="1440" w:header="720" w:footer="720" w:gutter="0"/>
          <w:cols w:space="720"/>
          <w:titlePg/>
          <w:docGrid w:linePitch="272"/>
        </w:sectPr>
      </w:pPr>
    </w:p>
    <w:p w:rsidR="005F2077" w:rsidRDefault="006868D6">
      <w:pPr>
        <w:shd w:val="clear" w:color="auto" w:fill="FFFFFF"/>
        <w:rPr>
          <w:sz w:val="24"/>
        </w:rPr>
      </w:pPr>
      <w:r>
        <w:rPr>
          <w:b/>
          <w:sz w:val="24"/>
        </w:rPr>
        <w:t>Trumpet</w:t>
      </w:r>
      <w:r>
        <w:rPr>
          <w:sz w:val="24"/>
        </w:rPr>
        <w:t xml:space="preserve"> </w:t>
      </w:r>
      <w:r>
        <w:rPr>
          <w:sz w:val="24"/>
        </w:rPr>
        <w:br/>
        <w:t xml:space="preserve">Arutunian – </w:t>
      </w:r>
      <w:r>
        <w:rPr>
          <w:rStyle w:val="Emphasis"/>
          <w:sz w:val="24"/>
        </w:rPr>
        <w:t>Concerto in A-flat</w:t>
      </w:r>
      <w:r>
        <w:rPr>
          <w:sz w:val="24"/>
        </w:rPr>
        <w:t xml:space="preserve"> </w:t>
      </w:r>
    </w:p>
    <w:p w:rsidR="005F2077" w:rsidRDefault="006868D6">
      <w:pPr>
        <w:shd w:val="clear" w:color="auto" w:fill="FFFFFF"/>
        <w:rPr>
          <w:sz w:val="24"/>
        </w:rPr>
      </w:pPr>
      <w:r>
        <w:rPr>
          <w:sz w:val="24"/>
        </w:rPr>
        <w:t xml:space="preserve">Hummel – </w:t>
      </w:r>
      <w:r>
        <w:rPr>
          <w:rStyle w:val="Emphasis"/>
          <w:sz w:val="24"/>
        </w:rPr>
        <w:t>Concerto in E-flat</w:t>
      </w:r>
      <w:r>
        <w:rPr>
          <w:sz w:val="24"/>
        </w:rPr>
        <w:t xml:space="preserve"> </w:t>
      </w:r>
    </w:p>
    <w:p w:rsidR="005F2077" w:rsidRDefault="006868D6">
      <w:pPr>
        <w:shd w:val="clear" w:color="auto" w:fill="FFFFFF"/>
        <w:rPr>
          <w:sz w:val="24"/>
        </w:rPr>
      </w:pPr>
      <w:r>
        <w:rPr>
          <w:sz w:val="24"/>
        </w:rPr>
        <w:t xml:space="preserve">Haydn – </w:t>
      </w:r>
      <w:r>
        <w:rPr>
          <w:rStyle w:val="Emphasis"/>
          <w:sz w:val="24"/>
        </w:rPr>
        <w:t>Concerto in E-flat</w:t>
      </w:r>
    </w:p>
    <w:p w:rsidR="005F2077" w:rsidRDefault="006868D6">
      <w:pPr>
        <w:shd w:val="clear" w:color="auto" w:fill="FFFFFF"/>
        <w:rPr>
          <w:sz w:val="24"/>
        </w:rPr>
      </w:pPr>
      <w:r>
        <w:rPr>
          <w:sz w:val="24"/>
        </w:rPr>
        <w:t xml:space="preserve">Balay – </w:t>
      </w:r>
      <w:r>
        <w:rPr>
          <w:rStyle w:val="Emphasis"/>
          <w:sz w:val="24"/>
        </w:rPr>
        <w:t>Prelude and Ballade</w:t>
      </w:r>
      <w:r>
        <w:rPr>
          <w:sz w:val="24"/>
        </w:rPr>
        <w:t xml:space="preserve"> </w:t>
      </w:r>
    </w:p>
    <w:p w:rsidR="005F2077" w:rsidRDefault="006868D6">
      <w:pPr>
        <w:shd w:val="clear" w:color="auto" w:fill="FFFFFF"/>
        <w:rPr>
          <w:sz w:val="24"/>
        </w:rPr>
      </w:pPr>
      <w:r>
        <w:rPr>
          <w:sz w:val="24"/>
        </w:rPr>
        <w:t xml:space="preserve">Goeyens – </w:t>
      </w:r>
      <w:r w:rsidR="003A013F">
        <w:rPr>
          <w:rStyle w:val="Emphasis"/>
          <w:sz w:val="24"/>
        </w:rPr>
        <w:t>All’a</w:t>
      </w:r>
      <w:r w:rsidR="00005DEB">
        <w:rPr>
          <w:rStyle w:val="Emphasis"/>
          <w:sz w:val="24"/>
        </w:rPr>
        <w:t>ntica</w:t>
      </w:r>
    </w:p>
    <w:p w:rsidR="00AE1211" w:rsidRDefault="006868D6">
      <w:pPr>
        <w:shd w:val="clear" w:color="auto" w:fill="FFFFFF"/>
        <w:rPr>
          <w:rStyle w:val="Emphasis"/>
          <w:sz w:val="24"/>
        </w:rPr>
      </w:pPr>
      <w:r>
        <w:rPr>
          <w:sz w:val="24"/>
        </w:rPr>
        <w:t>Goedicke – C</w:t>
      </w:r>
      <w:r w:rsidR="005F2077">
        <w:rPr>
          <w:rStyle w:val="Emphasis"/>
          <w:sz w:val="24"/>
        </w:rPr>
        <w:t>oncert Etude</w:t>
      </w:r>
    </w:p>
    <w:p w:rsidR="005F2077" w:rsidRDefault="00AE1211">
      <w:pPr>
        <w:shd w:val="clear" w:color="auto" w:fill="FFFFFF"/>
        <w:rPr>
          <w:sz w:val="24"/>
        </w:rPr>
      </w:pPr>
      <w:r w:rsidRPr="005F2077">
        <w:rPr>
          <w:b/>
          <w:sz w:val="24"/>
        </w:rPr>
        <w:t xml:space="preserve">Please </w:t>
      </w:r>
      <w:r>
        <w:rPr>
          <w:b/>
          <w:sz w:val="24"/>
        </w:rPr>
        <w:t xml:space="preserve">also </w:t>
      </w:r>
      <w:r w:rsidRPr="005F2077">
        <w:rPr>
          <w:b/>
          <w:sz w:val="24"/>
        </w:rPr>
        <w:t>note that the works listed are only suggested pieces. Standard works of comparable quality may be substituted with advanced approval of the trumpet faculty</w:t>
      </w:r>
      <w:r>
        <w:rPr>
          <w:b/>
          <w:sz w:val="24"/>
        </w:rPr>
        <w:t>.</w:t>
      </w:r>
      <w:r w:rsidR="006868D6">
        <w:rPr>
          <w:sz w:val="24"/>
        </w:rPr>
        <w:t xml:space="preserve"> </w:t>
      </w:r>
    </w:p>
    <w:p w:rsidR="006868D6" w:rsidRDefault="006868D6">
      <w:pPr>
        <w:shd w:val="clear" w:color="auto" w:fill="FFFFFF"/>
        <w:rPr>
          <w:sz w:val="24"/>
        </w:rPr>
      </w:pPr>
    </w:p>
    <w:p w:rsidR="005F2077" w:rsidRDefault="006868D6">
      <w:pPr>
        <w:shd w:val="clear" w:color="auto" w:fill="FFFFFF"/>
        <w:rPr>
          <w:sz w:val="24"/>
        </w:rPr>
      </w:pPr>
      <w:r>
        <w:rPr>
          <w:b/>
          <w:sz w:val="24"/>
        </w:rPr>
        <w:t>Horn</w:t>
      </w:r>
      <w:r>
        <w:rPr>
          <w:sz w:val="24"/>
        </w:rPr>
        <w:t xml:space="preserve"> </w:t>
      </w:r>
      <w:r>
        <w:rPr>
          <w:sz w:val="24"/>
        </w:rPr>
        <w:br/>
        <w:t>Mozart – any concerto in E-flat (K. 417,</w:t>
      </w:r>
      <w:r w:rsidR="00AE1211">
        <w:rPr>
          <w:sz w:val="24"/>
        </w:rPr>
        <w:t xml:space="preserve"> 447, 495 – 1st mvt.)</w:t>
      </w:r>
      <w:r>
        <w:rPr>
          <w:sz w:val="24"/>
        </w:rPr>
        <w:t xml:space="preserve"> </w:t>
      </w:r>
    </w:p>
    <w:p w:rsidR="006868D6" w:rsidRDefault="006868D6">
      <w:pPr>
        <w:shd w:val="clear" w:color="auto" w:fill="FFFFFF"/>
        <w:rPr>
          <w:sz w:val="24"/>
        </w:rPr>
      </w:pPr>
      <w:r>
        <w:rPr>
          <w:sz w:val="24"/>
        </w:rPr>
        <w:t xml:space="preserve">R. Strauss – </w:t>
      </w:r>
      <w:r>
        <w:rPr>
          <w:rStyle w:val="Emphasis"/>
          <w:sz w:val="24"/>
        </w:rPr>
        <w:t>Concerto, Op. 11</w:t>
      </w:r>
      <w:r w:rsidR="00AE1211">
        <w:rPr>
          <w:sz w:val="24"/>
        </w:rPr>
        <w:t xml:space="preserve"> (one mvt.)</w:t>
      </w:r>
      <w:r>
        <w:rPr>
          <w:sz w:val="24"/>
        </w:rPr>
        <w:t xml:space="preserve"> </w:t>
      </w:r>
      <w:r w:rsidRPr="00AE1211">
        <w:rPr>
          <w:b/>
          <w:sz w:val="24"/>
        </w:rPr>
        <w:t>Please note that the works listed are only suggested pieces; Standard works of comparable quali</w:t>
      </w:r>
      <w:r w:rsidR="00D36190" w:rsidRPr="00AE1211">
        <w:rPr>
          <w:b/>
          <w:sz w:val="24"/>
        </w:rPr>
        <w:t>ty may be substituted with advanced</w:t>
      </w:r>
      <w:r w:rsidRPr="00AE1211">
        <w:rPr>
          <w:b/>
          <w:sz w:val="24"/>
        </w:rPr>
        <w:t xml:space="preserve"> approval of the horn faculty</w:t>
      </w:r>
      <w:r w:rsidR="00AE1211">
        <w:rPr>
          <w:b/>
          <w:sz w:val="24"/>
        </w:rPr>
        <w:t>.</w:t>
      </w:r>
    </w:p>
    <w:p w:rsidR="006868D6" w:rsidRDefault="006868D6">
      <w:pPr>
        <w:shd w:val="clear" w:color="auto" w:fill="FFFFFF"/>
        <w:rPr>
          <w:sz w:val="24"/>
        </w:rPr>
      </w:pPr>
    </w:p>
    <w:p w:rsidR="00AE1211" w:rsidRDefault="006868D6">
      <w:pPr>
        <w:shd w:val="clear" w:color="auto" w:fill="FFFFFF"/>
        <w:rPr>
          <w:sz w:val="24"/>
        </w:rPr>
      </w:pPr>
      <w:r>
        <w:rPr>
          <w:b/>
          <w:sz w:val="24"/>
        </w:rPr>
        <w:t>Trombone (Tenor)</w:t>
      </w:r>
      <w:r>
        <w:rPr>
          <w:sz w:val="24"/>
        </w:rPr>
        <w:t xml:space="preserve"> </w:t>
      </w:r>
      <w:r>
        <w:rPr>
          <w:sz w:val="24"/>
        </w:rPr>
        <w:br/>
        <w:t xml:space="preserve">Saint-Saëns – </w:t>
      </w:r>
      <w:r>
        <w:rPr>
          <w:rStyle w:val="Emphasis"/>
          <w:sz w:val="24"/>
        </w:rPr>
        <w:t>Cavatine</w:t>
      </w:r>
      <w:r>
        <w:rPr>
          <w:sz w:val="24"/>
        </w:rPr>
        <w:t xml:space="preserve"> </w:t>
      </w:r>
    </w:p>
    <w:p w:rsidR="00AE1211" w:rsidRDefault="006868D6">
      <w:pPr>
        <w:shd w:val="clear" w:color="auto" w:fill="FFFFFF"/>
        <w:rPr>
          <w:sz w:val="24"/>
        </w:rPr>
      </w:pPr>
      <w:r>
        <w:rPr>
          <w:sz w:val="24"/>
        </w:rPr>
        <w:t xml:space="preserve">David – </w:t>
      </w:r>
      <w:r>
        <w:rPr>
          <w:rStyle w:val="Emphasis"/>
          <w:sz w:val="24"/>
        </w:rPr>
        <w:t>Concertino</w:t>
      </w:r>
      <w:r w:rsidR="00AE1211">
        <w:rPr>
          <w:sz w:val="24"/>
        </w:rPr>
        <w:t xml:space="preserve"> (mvts. 1 &amp; 2)</w:t>
      </w:r>
      <w:r>
        <w:rPr>
          <w:sz w:val="24"/>
        </w:rPr>
        <w:t xml:space="preserve"> </w:t>
      </w:r>
    </w:p>
    <w:p w:rsidR="006868D6" w:rsidRDefault="006868D6">
      <w:pPr>
        <w:shd w:val="clear" w:color="auto" w:fill="FFFFFF"/>
        <w:rPr>
          <w:sz w:val="24"/>
        </w:rPr>
      </w:pPr>
      <w:r>
        <w:rPr>
          <w:sz w:val="24"/>
        </w:rPr>
        <w:t>La</w:t>
      </w:r>
      <w:r w:rsidR="00AE1211">
        <w:rPr>
          <w:sz w:val="24"/>
        </w:rPr>
        <w:t xml:space="preserve">rsson – </w:t>
      </w:r>
      <w:r w:rsidR="00AE1211" w:rsidRPr="000058CC">
        <w:rPr>
          <w:i/>
          <w:sz w:val="24"/>
        </w:rPr>
        <w:t xml:space="preserve">Concertino </w:t>
      </w:r>
      <w:r w:rsidR="00AE1211">
        <w:rPr>
          <w:sz w:val="24"/>
        </w:rPr>
        <w:t>(mvts.1 &amp; 2)</w:t>
      </w:r>
      <w:r>
        <w:rPr>
          <w:sz w:val="24"/>
        </w:rPr>
        <w:t xml:space="preserve"> </w:t>
      </w:r>
    </w:p>
    <w:p w:rsidR="00AE1211" w:rsidRDefault="00AE1211">
      <w:pPr>
        <w:pStyle w:val="NormalWeb"/>
        <w:shd w:val="clear" w:color="auto" w:fill="FFFFFF"/>
        <w:rPr>
          <w:rFonts w:ascii="Times New Roman" w:hAnsi="Times New Roman"/>
          <w:b/>
        </w:rPr>
      </w:pPr>
    </w:p>
    <w:p w:rsidR="00AE1211" w:rsidRDefault="006868D6" w:rsidP="00AE1211">
      <w:pPr>
        <w:pStyle w:val="NormalWeb"/>
        <w:shd w:val="clear" w:color="auto" w:fill="FFFFFF"/>
        <w:spacing w:before="0" w:beforeAutospacing="0" w:after="0" w:afterAutospacing="0"/>
        <w:rPr>
          <w:rFonts w:ascii="Times New Roman" w:hAnsi="Times New Roman"/>
        </w:rPr>
      </w:pPr>
      <w:r>
        <w:rPr>
          <w:rFonts w:ascii="Times New Roman" w:hAnsi="Times New Roman"/>
          <w:b/>
        </w:rPr>
        <w:t>Trombone (Bass)</w:t>
      </w:r>
      <w:r>
        <w:rPr>
          <w:rFonts w:ascii="Times New Roman" w:hAnsi="Times New Roman"/>
        </w:rPr>
        <w:t xml:space="preserve"> </w:t>
      </w:r>
      <w:r>
        <w:rPr>
          <w:rFonts w:ascii="Times New Roman" w:hAnsi="Times New Roman"/>
        </w:rPr>
        <w:br/>
        <w:t xml:space="preserve">Jacob – </w:t>
      </w:r>
      <w:r>
        <w:rPr>
          <w:rStyle w:val="Emphasis"/>
          <w:rFonts w:ascii="Times New Roman" w:hAnsi="Times New Roman"/>
        </w:rPr>
        <w:t>Cameos</w:t>
      </w:r>
      <w:r w:rsidR="00AE1211">
        <w:rPr>
          <w:rFonts w:ascii="Times New Roman" w:hAnsi="Times New Roman"/>
        </w:rPr>
        <w:t xml:space="preserve"> (any 3 mvts.)</w:t>
      </w:r>
    </w:p>
    <w:p w:rsidR="00AE1211" w:rsidRDefault="006868D6" w:rsidP="00AE1211">
      <w:pPr>
        <w:pStyle w:val="NormalWeb"/>
        <w:shd w:val="clear" w:color="auto" w:fill="FFFFFF"/>
        <w:spacing w:before="0" w:beforeAutospacing="0" w:after="0" w:afterAutospacing="0"/>
        <w:rPr>
          <w:rFonts w:ascii="Times New Roman" w:hAnsi="Times New Roman"/>
        </w:rPr>
      </w:pPr>
      <w:r>
        <w:rPr>
          <w:rFonts w:ascii="Times New Roman" w:hAnsi="Times New Roman"/>
        </w:rPr>
        <w:t xml:space="preserve">Lebedev – </w:t>
      </w:r>
      <w:r w:rsidR="00AE1211">
        <w:rPr>
          <w:rStyle w:val="Emphasis"/>
          <w:rFonts w:ascii="Times New Roman" w:hAnsi="Times New Roman"/>
        </w:rPr>
        <w:t>Concerto in One Movement</w:t>
      </w:r>
      <w:r>
        <w:rPr>
          <w:rStyle w:val="Emphasis"/>
          <w:rFonts w:ascii="Times New Roman" w:hAnsi="Times New Roman"/>
        </w:rPr>
        <w:t xml:space="preserve"> </w:t>
      </w:r>
      <w:r>
        <w:rPr>
          <w:rFonts w:ascii="Times New Roman" w:hAnsi="Times New Roman"/>
        </w:rPr>
        <w:t xml:space="preserve">Telemann – </w:t>
      </w:r>
      <w:r>
        <w:rPr>
          <w:rStyle w:val="Emphasis"/>
          <w:rFonts w:ascii="Times New Roman" w:hAnsi="Times New Roman"/>
        </w:rPr>
        <w:t xml:space="preserve">Sonata in f minor </w:t>
      </w:r>
      <w:r w:rsidR="00AE1211">
        <w:rPr>
          <w:rFonts w:ascii="Times New Roman" w:hAnsi="Times New Roman"/>
        </w:rPr>
        <w:t>(1st &amp; 2nd mvts.)</w:t>
      </w:r>
    </w:p>
    <w:p w:rsidR="006868D6" w:rsidRDefault="006868D6" w:rsidP="00AE1211">
      <w:pPr>
        <w:pStyle w:val="NormalWeb"/>
        <w:shd w:val="clear" w:color="auto" w:fill="FFFFFF"/>
        <w:spacing w:before="0" w:beforeAutospacing="0" w:after="0" w:afterAutospacing="0"/>
        <w:rPr>
          <w:rFonts w:ascii="Times New Roman" w:hAnsi="Times New Roman"/>
        </w:rPr>
      </w:pPr>
      <w:r>
        <w:rPr>
          <w:rFonts w:ascii="Times New Roman" w:hAnsi="Times New Roman"/>
        </w:rPr>
        <w:t xml:space="preserve"> </w:t>
      </w:r>
    </w:p>
    <w:p w:rsidR="00AE1211" w:rsidRDefault="006868D6">
      <w:pPr>
        <w:shd w:val="clear" w:color="auto" w:fill="FFFFFF"/>
        <w:rPr>
          <w:sz w:val="24"/>
        </w:rPr>
      </w:pPr>
      <w:r>
        <w:rPr>
          <w:b/>
          <w:sz w:val="24"/>
        </w:rPr>
        <w:t>Euphonium</w:t>
      </w:r>
      <w:r>
        <w:rPr>
          <w:sz w:val="24"/>
        </w:rPr>
        <w:t xml:space="preserve"> </w:t>
      </w:r>
      <w:r>
        <w:rPr>
          <w:sz w:val="24"/>
        </w:rPr>
        <w:br/>
        <w:t xml:space="preserve">Galliard – </w:t>
      </w:r>
      <w:r>
        <w:rPr>
          <w:rStyle w:val="Emphasis"/>
          <w:sz w:val="24"/>
        </w:rPr>
        <w:t>Sonata No.1</w:t>
      </w:r>
      <w:r>
        <w:rPr>
          <w:sz w:val="24"/>
        </w:rPr>
        <w:t xml:space="preserve"> </w:t>
      </w:r>
    </w:p>
    <w:p w:rsidR="00AE1211" w:rsidRDefault="006868D6">
      <w:pPr>
        <w:shd w:val="clear" w:color="auto" w:fill="FFFFFF"/>
        <w:rPr>
          <w:sz w:val="24"/>
        </w:rPr>
      </w:pPr>
      <w:r>
        <w:rPr>
          <w:sz w:val="24"/>
        </w:rPr>
        <w:t xml:space="preserve">Hutchinson – </w:t>
      </w:r>
      <w:r>
        <w:rPr>
          <w:rStyle w:val="Emphasis"/>
          <w:sz w:val="24"/>
        </w:rPr>
        <w:t>Sonatina</w:t>
      </w:r>
    </w:p>
    <w:p w:rsidR="00AE1211" w:rsidRDefault="006868D6">
      <w:pPr>
        <w:shd w:val="clear" w:color="auto" w:fill="FFFFFF"/>
        <w:rPr>
          <w:rStyle w:val="Emphasis"/>
          <w:sz w:val="24"/>
        </w:rPr>
      </w:pPr>
      <w:r>
        <w:rPr>
          <w:sz w:val="24"/>
        </w:rPr>
        <w:t xml:space="preserve">Rochut – </w:t>
      </w:r>
      <w:r>
        <w:rPr>
          <w:rStyle w:val="Emphasis"/>
          <w:sz w:val="24"/>
        </w:rPr>
        <w:t xml:space="preserve">Melodious Etudes </w:t>
      </w:r>
      <w:r>
        <w:rPr>
          <w:sz w:val="24"/>
        </w:rPr>
        <w:t>(any etude in book 1</w:t>
      </w:r>
      <w:r w:rsidR="00AE1211">
        <w:rPr>
          <w:rStyle w:val="Emphasis"/>
          <w:sz w:val="24"/>
        </w:rPr>
        <w:t>)</w:t>
      </w:r>
    </w:p>
    <w:p w:rsidR="00AE1211" w:rsidRDefault="006868D6">
      <w:pPr>
        <w:shd w:val="clear" w:color="auto" w:fill="FFFFFF"/>
        <w:rPr>
          <w:sz w:val="24"/>
        </w:rPr>
      </w:pPr>
      <w:r>
        <w:rPr>
          <w:sz w:val="24"/>
        </w:rPr>
        <w:t xml:space="preserve">Any solo from </w:t>
      </w:r>
      <w:r w:rsidR="007D6A0E">
        <w:rPr>
          <w:sz w:val="24"/>
        </w:rPr>
        <w:t>the performance major list on page 8</w:t>
      </w:r>
    </w:p>
    <w:p w:rsidR="00AE1211" w:rsidRDefault="005C098B">
      <w:pPr>
        <w:shd w:val="clear" w:color="auto" w:fill="FFFFFF"/>
        <w:rPr>
          <w:sz w:val="24"/>
        </w:rPr>
      </w:pPr>
      <w:r>
        <w:rPr>
          <w:sz w:val="24"/>
        </w:rPr>
        <w:t>*</w:t>
      </w:r>
      <w:r w:rsidR="00AE1211">
        <w:rPr>
          <w:sz w:val="24"/>
        </w:rPr>
        <w:t>All major scales</w:t>
      </w:r>
      <w:r>
        <w:rPr>
          <w:color w:val="FF0000"/>
          <w:sz w:val="24"/>
        </w:rPr>
        <w:t xml:space="preserve"> </w:t>
      </w:r>
      <w:r>
        <w:rPr>
          <w:b/>
          <w:sz w:val="24"/>
        </w:rPr>
        <w:t xml:space="preserve">in addition </w:t>
      </w:r>
      <w:r>
        <w:rPr>
          <w:sz w:val="24"/>
        </w:rPr>
        <w:t>to your solo</w:t>
      </w:r>
      <w:r w:rsidR="006868D6">
        <w:rPr>
          <w:sz w:val="24"/>
        </w:rPr>
        <w:t xml:space="preserve"> </w:t>
      </w:r>
    </w:p>
    <w:p w:rsidR="006868D6" w:rsidRPr="00AE1211" w:rsidRDefault="006868D6">
      <w:pPr>
        <w:shd w:val="clear" w:color="auto" w:fill="FFFFFF"/>
        <w:rPr>
          <w:b/>
          <w:sz w:val="24"/>
        </w:rPr>
      </w:pPr>
      <w:r w:rsidRPr="00AE1211">
        <w:rPr>
          <w:b/>
          <w:sz w:val="24"/>
        </w:rPr>
        <w:t>Please note that the works listed are only suggested pieces. Standard works of comparable quality may be substituted with prior approval of the euphonium faculty.</w:t>
      </w:r>
    </w:p>
    <w:p w:rsidR="006868D6" w:rsidRDefault="006868D6">
      <w:pPr>
        <w:shd w:val="clear" w:color="auto" w:fill="FFFFFF"/>
        <w:rPr>
          <w:sz w:val="24"/>
        </w:rPr>
      </w:pPr>
    </w:p>
    <w:p w:rsidR="00AE1211" w:rsidRDefault="006868D6">
      <w:pPr>
        <w:shd w:val="clear" w:color="auto" w:fill="FFFFFF"/>
        <w:rPr>
          <w:sz w:val="24"/>
        </w:rPr>
      </w:pPr>
      <w:r>
        <w:rPr>
          <w:b/>
          <w:sz w:val="24"/>
        </w:rPr>
        <w:t>Tuba</w:t>
      </w:r>
      <w:r>
        <w:rPr>
          <w:sz w:val="24"/>
        </w:rPr>
        <w:t xml:space="preserve"> </w:t>
      </w:r>
      <w:r>
        <w:rPr>
          <w:sz w:val="24"/>
        </w:rPr>
        <w:br/>
        <w:t xml:space="preserve">Barat – </w:t>
      </w:r>
      <w:r>
        <w:rPr>
          <w:rStyle w:val="Emphasis"/>
          <w:sz w:val="24"/>
        </w:rPr>
        <w:t>Introduction and Dance</w:t>
      </w:r>
      <w:r>
        <w:rPr>
          <w:sz w:val="24"/>
        </w:rPr>
        <w:t xml:space="preserve"> Capuzzi/Catelinet – </w:t>
      </w:r>
      <w:r>
        <w:rPr>
          <w:rStyle w:val="Emphasis"/>
          <w:sz w:val="24"/>
        </w:rPr>
        <w:t>Andante and Rondo</w:t>
      </w:r>
      <w:r>
        <w:rPr>
          <w:sz w:val="24"/>
        </w:rPr>
        <w:t xml:space="preserve"> Gregson – </w:t>
      </w:r>
      <w:r>
        <w:rPr>
          <w:rStyle w:val="Emphasis"/>
          <w:sz w:val="24"/>
        </w:rPr>
        <w:t>Concerto</w:t>
      </w:r>
      <w:r w:rsidR="005C098B">
        <w:rPr>
          <w:rStyle w:val="Emphasis"/>
          <w:sz w:val="24"/>
        </w:rPr>
        <w:t xml:space="preserve"> </w:t>
      </w:r>
      <w:r w:rsidRPr="005C098B">
        <w:rPr>
          <w:rStyle w:val="Emphasis"/>
          <w:i w:val="0"/>
          <w:sz w:val="24"/>
        </w:rPr>
        <w:t>(1</w:t>
      </w:r>
      <w:r w:rsidRPr="005C098B">
        <w:rPr>
          <w:rStyle w:val="Emphasis"/>
          <w:i w:val="0"/>
          <w:sz w:val="24"/>
          <w:vertAlign w:val="superscript"/>
        </w:rPr>
        <w:t>st</w:t>
      </w:r>
      <w:r w:rsidRPr="005C098B">
        <w:rPr>
          <w:rStyle w:val="Emphasis"/>
          <w:i w:val="0"/>
          <w:sz w:val="24"/>
        </w:rPr>
        <w:t xml:space="preserve"> Mov.)</w:t>
      </w:r>
    </w:p>
    <w:p w:rsidR="00AE1211" w:rsidRDefault="006868D6">
      <w:pPr>
        <w:shd w:val="clear" w:color="auto" w:fill="FFFFFF"/>
        <w:rPr>
          <w:sz w:val="24"/>
        </w:rPr>
      </w:pPr>
      <w:r>
        <w:rPr>
          <w:sz w:val="24"/>
        </w:rPr>
        <w:t xml:space="preserve">Hindemith – </w:t>
      </w:r>
      <w:r>
        <w:rPr>
          <w:rStyle w:val="Emphasis"/>
          <w:sz w:val="24"/>
        </w:rPr>
        <w:t>Sonata</w:t>
      </w:r>
    </w:p>
    <w:p w:rsidR="006868D6" w:rsidRPr="00AE1211" w:rsidRDefault="006868D6">
      <w:pPr>
        <w:shd w:val="clear" w:color="auto" w:fill="FFFFFF"/>
        <w:rPr>
          <w:b/>
          <w:sz w:val="24"/>
        </w:rPr>
      </w:pPr>
      <w:r>
        <w:rPr>
          <w:sz w:val="24"/>
        </w:rPr>
        <w:t xml:space="preserve">Marcello/Little – </w:t>
      </w:r>
      <w:r>
        <w:rPr>
          <w:rStyle w:val="Emphasis"/>
          <w:sz w:val="24"/>
        </w:rPr>
        <w:t>Sonata No. I or No. V</w:t>
      </w:r>
      <w:r>
        <w:rPr>
          <w:sz w:val="24"/>
        </w:rPr>
        <w:t xml:space="preserve"> </w:t>
      </w:r>
      <w:r w:rsidRPr="00AE1211">
        <w:rPr>
          <w:b/>
          <w:sz w:val="24"/>
        </w:rPr>
        <w:t>Standard works of comparable quality may be substituted with prior approval of the tuba faculty.</w:t>
      </w:r>
    </w:p>
    <w:p w:rsidR="006B1279" w:rsidRDefault="006B1279">
      <w:pPr>
        <w:shd w:val="clear" w:color="auto" w:fill="FFFFFF"/>
        <w:rPr>
          <w:b/>
          <w:sz w:val="24"/>
        </w:rPr>
        <w:sectPr w:rsidR="006B1279" w:rsidSect="006B1279">
          <w:type w:val="continuous"/>
          <w:pgSz w:w="12240" w:h="15840"/>
          <w:pgMar w:top="1088" w:right="1440" w:bottom="1440" w:left="1440" w:header="720" w:footer="720" w:gutter="0"/>
          <w:cols w:num="2" w:space="720"/>
          <w:titlePg/>
          <w:docGrid w:linePitch="272"/>
        </w:sectPr>
      </w:pPr>
      <w:bookmarkStart w:id="18" w:name="00000018"/>
      <w:bookmarkEnd w:id="18"/>
    </w:p>
    <w:p w:rsidR="006868D6" w:rsidRDefault="006868D6">
      <w:pPr>
        <w:shd w:val="clear" w:color="auto" w:fill="FFFFFF"/>
        <w:rPr>
          <w:b/>
          <w:sz w:val="24"/>
        </w:rPr>
      </w:pPr>
    </w:p>
    <w:p w:rsidR="006868D6" w:rsidRPr="005C098B" w:rsidRDefault="006868D6" w:rsidP="005C098B">
      <w:pPr>
        <w:pStyle w:val="Heading2"/>
        <w:shd w:val="clear" w:color="auto" w:fill="FFFFFF"/>
      </w:pPr>
      <w:bookmarkStart w:id="19" w:name="_Toc481531387"/>
      <w:r>
        <w:t>Performance Major Auditions</w:t>
      </w:r>
      <w:r w:rsidR="005C098B">
        <w:t xml:space="preserve"> </w:t>
      </w:r>
      <w:r w:rsidR="005C098B" w:rsidRPr="005C098B">
        <w:t xml:space="preserve">(for approval to </w:t>
      </w:r>
      <w:r w:rsidRPr="005C098B">
        <w:t>study at the MUAM level for BM, MM, and DMA brass students</w:t>
      </w:r>
      <w:r w:rsidR="005C098B" w:rsidRPr="005C098B">
        <w:t>)</w:t>
      </w:r>
      <w:bookmarkEnd w:id="19"/>
    </w:p>
    <w:p w:rsidR="006868D6" w:rsidRDefault="006868D6">
      <w:pPr>
        <w:shd w:val="clear" w:color="auto" w:fill="FFFFFF"/>
        <w:autoSpaceDE w:val="0"/>
        <w:autoSpaceDN w:val="0"/>
        <w:adjustRightInd w:val="0"/>
        <w:rPr>
          <w:sz w:val="24"/>
        </w:rPr>
      </w:pPr>
    </w:p>
    <w:p w:rsidR="006868D6" w:rsidRPr="007F548C" w:rsidRDefault="00F3222E">
      <w:pPr>
        <w:pStyle w:val="BodyText"/>
        <w:shd w:val="clear" w:color="auto" w:fill="FFFFFF"/>
        <w:rPr>
          <w:rFonts w:ascii="Times New Roman" w:hAnsi="Times New Roman"/>
        </w:rPr>
      </w:pPr>
      <w:r w:rsidRPr="007F548C">
        <w:rPr>
          <w:rFonts w:ascii="Times New Roman" w:hAnsi="Times New Roman"/>
        </w:rPr>
        <w:t>The acceptance audition typically occurs in the spring before the student’s first semester at UNT. This audition is adjudicated by th</w:t>
      </w:r>
      <w:r w:rsidR="00005DEB">
        <w:rPr>
          <w:rFonts w:ascii="Times New Roman" w:hAnsi="Times New Roman"/>
        </w:rPr>
        <w:t xml:space="preserve">e full-time faculty for the applicant’s </w:t>
      </w:r>
      <w:r w:rsidRPr="007F548C">
        <w:rPr>
          <w:rFonts w:ascii="Times New Roman" w:hAnsi="Times New Roman"/>
        </w:rPr>
        <w:t xml:space="preserve">instrument. </w:t>
      </w:r>
      <w:r w:rsidR="006868D6" w:rsidRPr="007F548C">
        <w:rPr>
          <w:rFonts w:ascii="Times New Roman" w:hAnsi="Times New Roman"/>
        </w:rPr>
        <w:t xml:space="preserve">Admission will be based on a successful performance of specific audition repertoire </w:t>
      </w:r>
      <w:r w:rsidR="00D36190" w:rsidRPr="007F548C">
        <w:rPr>
          <w:rFonts w:ascii="Times New Roman" w:hAnsi="Times New Roman"/>
          <w:shd w:val="clear" w:color="auto" w:fill="FFFFFF"/>
        </w:rPr>
        <w:t>listed on the following pages</w:t>
      </w:r>
      <w:r w:rsidR="00005DEB">
        <w:rPr>
          <w:rFonts w:ascii="Times New Roman" w:hAnsi="Times New Roman"/>
          <w:shd w:val="clear" w:color="auto" w:fill="FFFFFF"/>
        </w:rPr>
        <w:t xml:space="preserve">. </w:t>
      </w:r>
      <w:r w:rsidR="006868D6" w:rsidRPr="007F548C">
        <w:t xml:space="preserve">There is no memory requirement for any portion of this audition.  Concentration students who wish to become performance majors must </w:t>
      </w:r>
      <w:r w:rsidR="00005DEB">
        <w:t xml:space="preserve">audition for acceptance for the full-time faculty for his/her instrument. </w:t>
      </w:r>
      <w:r w:rsidR="004E121A">
        <w:t>All applicants must</w:t>
      </w:r>
      <w:r w:rsidR="004E121A">
        <w:rPr>
          <w:shd w:val="clear" w:color="auto" w:fill="FFFFFF"/>
        </w:rPr>
        <w:t xml:space="preserve"> utilize the</w:t>
      </w:r>
      <w:r w:rsidR="006868D6" w:rsidRPr="007F548C">
        <w:rPr>
          <w:shd w:val="clear" w:color="auto" w:fill="FFFFFF"/>
        </w:rPr>
        <w:t xml:space="preserve"> </w:t>
      </w:r>
      <w:r w:rsidR="004E121A">
        <w:rPr>
          <w:shd w:val="clear" w:color="auto" w:fill="FFFFFF"/>
        </w:rPr>
        <w:t xml:space="preserve">appropriate </w:t>
      </w:r>
      <w:r w:rsidR="006868D6" w:rsidRPr="007F548C">
        <w:rPr>
          <w:shd w:val="clear" w:color="auto" w:fill="FFFFFF"/>
        </w:rPr>
        <w:t>repertoire list</w:t>
      </w:r>
      <w:r w:rsidR="004E121A">
        <w:rPr>
          <w:shd w:val="clear" w:color="auto" w:fill="FFFFFF"/>
        </w:rPr>
        <w:t xml:space="preserve"> on the following pages</w:t>
      </w:r>
      <w:r w:rsidR="006868D6" w:rsidRPr="007F548C">
        <w:rPr>
          <w:shd w:val="clear" w:color="auto" w:fill="FFFFFF"/>
        </w:rPr>
        <w:t>.</w:t>
      </w:r>
    </w:p>
    <w:p w:rsidR="006868D6" w:rsidRDefault="006868D6">
      <w:pPr>
        <w:pStyle w:val="NormalWeb"/>
        <w:shd w:val="clear" w:color="auto" w:fill="FFFFFF"/>
        <w:spacing w:before="0" w:beforeAutospacing="0" w:after="0" w:afterAutospacing="0"/>
        <w:rPr>
          <w:rFonts w:ascii="Times New Roman" w:eastAsia="Times New Roman" w:hAnsi="Times New Roman"/>
        </w:rPr>
      </w:pPr>
    </w:p>
    <w:p w:rsidR="00005DEB" w:rsidRDefault="00005DEB" w:rsidP="008D6B34">
      <w:pPr>
        <w:pStyle w:val="Heading2"/>
        <w:shd w:val="clear" w:color="auto" w:fill="FFFFFF"/>
      </w:pPr>
    </w:p>
    <w:p w:rsidR="006868D6" w:rsidRPr="001108D8" w:rsidRDefault="006868D6" w:rsidP="008D6B34">
      <w:pPr>
        <w:pStyle w:val="Heading2"/>
        <w:shd w:val="clear" w:color="auto" w:fill="FFFFFF"/>
        <w:rPr>
          <w:u w:val="single"/>
        </w:rPr>
      </w:pPr>
      <w:bookmarkStart w:id="20" w:name="_Toc481531388"/>
      <w:r w:rsidRPr="001108D8">
        <w:rPr>
          <w:u w:val="single"/>
        </w:rPr>
        <w:t>Brass Performance Major Audition Repertoire</w:t>
      </w:r>
      <w:bookmarkEnd w:id="20"/>
    </w:p>
    <w:p w:rsidR="001108D8" w:rsidRDefault="001108D8" w:rsidP="008D6B34">
      <w:pPr>
        <w:shd w:val="clear" w:color="auto" w:fill="FFFFFF"/>
        <w:rPr>
          <w:b/>
          <w:sz w:val="24"/>
        </w:rPr>
      </w:pPr>
    </w:p>
    <w:p w:rsidR="001108D8" w:rsidRDefault="001108D8" w:rsidP="008D6B34">
      <w:pPr>
        <w:shd w:val="clear" w:color="auto" w:fill="FFFFFF"/>
        <w:rPr>
          <w:b/>
          <w:sz w:val="24"/>
        </w:rPr>
        <w:sectPr w:rsidR="001108D8" w:rsidSect="006B1279">
          <w:type w:val="continuous"/>
          <w:pgSz w:w="12240" w:h="15840"/>
          <w:pgMar w:top="1088" w:right="1440" w:bottom="1440" w:left="1440" w:header="720" w:footer="720" w:gutter="0"/>
          <w:cols w:space="720"/>
          <w:titlePg/>
          <w:docGrid w:linePitch="272"/>
        </w:sectPr>
      </w:pPr>
    </w:p>
    <w:p w:rsidR="006868D6" w:rsidRDefault="006868D6" w:rsidP="008D6B34">
      <w:pPr>
        <w:shd w:val="clear" w:color="auto" w:fill="FFFFFF"/>
        <w:rPr>
          <w:sz w:val="24"/>
        </w:rPr>
      </w:pPr>
      <w:r>
        <w:rPr>
          <w:b/>
          <w:sz w:val="24"/>
        </w:rPr>
        <w:t>Trumpet Bachelor of Music:</w:t>
      </w:r>
      <w:r>
        <w:rPr>
          <w:sz w:val="24"/>
        </w:rPr>
        <w:t xml:space="preserve"> </w:t>
      </w:r>
      <w:r w:rsidRPr="005E5877">
        <w:rPr>
          <w:b/>
          <w:sz w:val="24"/>
        </w:rPr>
        <w:t>(</w:t>
      </w:r>
      <w:r>
        <w:rPr>
          <w:b/>
          <w:sz w:val="24"/>
        </w:rPr>
        <w:t>select</w:t>
      </w:r>
      <w:r w:rsidR="001108D8">
        <w:rPr>
          <w:b/>
          <w:sz w:val="24"/>
        </w:rPr>
        <w:t xml:space="preserve"> one solo</w:t>
      </w:r>
      <w:r w:rsidRPr="005E5877">
        <w:rPr>
          <w:b/>
          <w:sz w:val="24"/>
        </w:rPr>
        <w:t>)</w:t>
      </w:r>
      <w:r>
        <w:rPr>
          <w:sz w:val="24"/>
        </w:rPr>
        <w:t xml:space="preserve"> </w:t>
      </w:r>
    </w:p>
    <w:p w:rsidR="001108D8" w:rsidRPr="001108D8" w:rsidRDefault="006868D6" w:rsidP="001108D8">
      <w:pPr>
        <w:shd w:val="clear" w:color="auto" w:fill="FFFFFF"/>
        <w:rPr>
          <w:sz w:val="24"/>
          <w:szCs w:val="24"/>
        </w:rPr>
      </w:pPr>
      <w:r w:rsidRPr="001108D8">
        <w:rPr>
          <w:sz w:val="24"/>
          <w:szCs w:val="24"/>
        </w:rPr>
        <w:t>Arutunian –</w:t>
      </w:r>
      <w:r w:rsidRPr="001108D8">
        <w:rPr>
          <w:rStyle w:val="Emphasis"/>
          <w:sz w:val="24"/>
          <w:szCs w:val="24"/>
        </w:rPr>
        <w:t xml:space="preserve"> Concerto in A-flat</w:t>
      </w:r>
    </w:p>
    <w:p w:rsidR="001108D8" w:rsidRPr="001108D8" w:rsidRDefault="006868D6" w:rsidP="001108D8">
      <w:pPr>
        <w:shd w:val="clear" w:color="auto" w:fill="FFFFFF"/>
        <w:rPr>
          <w:rStyle w:val="Emphasis"/>
          <w:sz w:val="24"/>
          <w:szCs w:val="24"/>
        </w:rPr>
      </w:pPr>
      <w:r w:rsidRPr="001108D8">
        <w:rPr>
          <w:sz w:val="24"/>
          <w:szCs w:val="24"/>
        </w:rPr>
        <w:t xml:space="preserve">Kennan – </w:t>
      </w:r>
      <w:r w:rsidRPr="001108D8">
        <w:rPr>
          <w:rStyle w:val="Emphasis"/>
          <w:sz w:val="24"/>
          <w:szCs w:val="24"/>
        </w:rPr>
        <w:t xml:space="preserve">Sonata </w:t>
      </w:r>
      <w:r w:rsidRPr="001108D8">
        <w:rPr>
          <w:rStyle w:val="Emphasis"/>
          <w:i w:val="0"/>
          <w:sz w:val="24"/>
          <w:szCs w:val="24"/>
        </w:rPr>
        <w:t>(1</w:t>
      </w:r>
      <w:r w:rsidRPr="001108D8">
        <w:rPr>
          <w:rStyle w:val="Emphasis"/>
          <w:i w:val="0"/>
          <w:sz w:val="24"/>
          <w:szCs w:val="24"/>
          <w:vertAlign w:val="superscript"/>
        </w:rPr>
        <w:t>st</w:t>
      </w:r>
      <w:r w:rsidRPr="001108D8">
        <w:rPr>
          <w:rStyle w:val="Emphasis"/>
          <w:i w:val="0"/>
          <w:sz w:val="24"/>
          <w:szCs w:val="24"/>
        </w:rPr>
        <w:t xml:space="preserve"> or 3</w:t>
      </w:r>
      <w:r w:rsidRPr="001108D8">
        <w:rPr>
          <w:rStyle w:val="Emphasis"/>
          <w:i w:val="0"/>
          <w:sz w:val="24"/>
          <w:szCs w:val="24"/>
          <w:vertAlign w:val="superscript"/>
        </w:rPr>
        <w:t>rd</w:t>
      </w:r>
      <w:r w:rsidRPr="001108D8">
        <w:rPr>
          <w:rStyle w:val="Emphasis"/>
          <w:i w:val="0"/>
          <w:sz w:val="24"/>
          <w:szCs w:val="24"/>
        </w:rPr>
        <w:t xml:space="preserve"> mvt.)</w:t>
      </w:r>
    </w:p>
    <w:p w:rsidR="00E6755F" w:rsidRPr="001108D8" w:rsidRDefault="006868D6" w:rsidP="001108D8">
      <w:pPr>
        <w:shd w:val="clear" w:color="auto" w:fill="FFFFFF"/>
        <w:rPr>
          <w:b/>
          <w:sz w:val="24"/>
          <w:szCs w:val="24"/>
        </w:rPr>
      </w:pPr>
      <w:r w:rsidRPr="001108D8">
        <w:rPr>
          <w:sz w:val="24"/>
          <w:szCs w:val="24"/>
        </w:rPr>
        <w:t>Haydn –</w:t>
      </w:r>
      <w:r w:rsidRPr="001108D8">
        <w:rPr>
          <w:rStyle w:val="Emphasis"/>
          <w:sz w:val="24"/>
          <w:szCs w:val="24"/>
        </w:rPr>
        <w:t xml:space="preserve"> Concerto in E-flat </w:t>
      </w:r>
      <w:r w:rsidRPr="001108D8">
        <w:rPr>
          <w:rStyle w:val="Emphasis"/>
          <w:i w:val="0"/>
          <w:sz w:val="24"/>
          <w:szCs w:val="24"/>
        </w:rPr>
        <w:t>(1</w:t>
      </w:r>
      <w:r w:rsidRPr="001108D8">
        <w:rPr>
          <w:rStyle w:val="Emphasis"/>
          <w:i w:val="0"/>
          <w:sz w:val="24"/>
          <w:szCs w:val="24"/>
          <w:vertAlign w:val="superscript"/>
        </w:rPr>
        <w:t>st</w:t>
      </w:r>
      <w:r w:rsidRPr="001108D8">
        <w:rPr>
          <w:rStyle w:val="Emphasis"/>
          <w:i w:val="0"/>
          <w:sz w:val="24"/>
          <w:szCs w:val="24"/>
        </w:rPr>
        <w:t xml:space="preserve"> or 3</w:t>
      </w:r>
      <w:r w:rsidRPr="001108D8">
        <w:rPr>
          <w:rStyle w:val="Emphasis"/>
          <w:i w:val="0"/>
          <w:sz w:val="24"/>
          <w:szCs w:val="24"/>
          <w:vertAlign w:val="superscript"/>
        </w:rPr>
        <w:t>rd</w:t>
      </w:r>
      <w:r w:rsidRPr="001108D8">
        <w:rPr>
          <w:rStyle w:val="Emphasis"/>
          <w:i w:val="0"/>
          <w:sz w:val="24"/>
          <w:szCs w:val="24"/>
        </w:rPr>
        <w:t xml:space="preserve"> mvt.)</w:t>
      </w:r>
    </w:p>
    <w:p w:rsidR="00E6755F" w:rsidRDefault="00E6755F" w:rsidP="008D6B34">
      <w:pPr>
        <w:shd w:val="clear" w:color="auto" w:fill="FFFFFF"/>
        <w:rPr>
          <w:b/>
          <w:sz w:val="24"/>
        </w:rPr>
      </w:pPr>
    </w:p>
    <w:p w:rsidR="00733803" w:rsidRDefault="006868D6" w:rsidP="008D6B34">
      <w:pPr>
        <w:shd w:val="clear" w:color="auto" w:fill="FFFFFF"/>
        <w:rPr>
          <w:sz w:val="24"/>
        </w:rPr>
      </w:pPr>
      <w:r>
        <w:rPr>
          <w:b/>
          <w:sz w:val="24"/>
        </w:rPr>
        <w:t xml:space="preserve">Trumpet Master of Music: (select one solo and all excerpts) </w:t>
      </w:r>
    </w:p>
    <w:p w:rsidR="001108D8" w:rsidRDefault="006868D6" w:rsidP="001108D8">
      <w:pPr>
        <w:shd w:val="clear" w:color="auto" w:fill="FFFFFF"/>
        <w:rPr>
          <w:rStyle w:val="Emphasis"/>
          <w:i w:val="0"/>
          <w:sz w:val="24"/>
          <w:szCs w:val="24"/>
        </w:rPr>
      </w:pPr>
      <w:r w:rsidRPr="001108D8">
        <w:rPr>
          <w:sz w:val="24"/>
          <w:szCs w:val="24"/>
        </w:rPr>
        <w:t xml:space="preserve">Hindemith – </w:t>
      </w:r>
      <w:r w:rsidRPr="001108D8">
        <w:rPr>
          <w:i/>
          <w:sz w:val="24"/>
          <w:szCs w:val="24"/>
        </w:rPr>
        <w:t xml:space="preserve">Sonata </w:t>
      </w:r>
      <w:r w:rsidRPr="001108D8">
        <w:rPr>
          <w:rStyle w:val="Emphasis"/>
          <w:i w:val="0"/>
          <w:sz w:val="24"/>
          <w:szCs w:val="24"/>
        </w:rPr>
        <w:t>(1</w:t>
      </w:r>
      <w:r w:rsidRPr="001108D8">
        <w:rPr>
          <w:rStyle w:val="Emphasis"/>
          <w:i w:val="0"/>
          <w:sz w:val="24"/>
          <w:szCs w:val="24"/>
          <w:vertAlign w:val="superscript"/>
        </w:rPr>
        <w:t>st</w:t>
      </w:r>
      <w:r w:rsidR="001108D8">
        <w:rPr>
          <w:rStyle w:val="Emphasis"/>
          <w:i w:val="0"/>
          <w:sz w:val="24"/>
          <w:szCs w:val="24"/>
        </w:rPr>
        <w:t xml:space="preserve"> or last mvt.)</w:t>
      </w:r>
    </w:p>
    <w:p w:rsidR="001108D8" w:rsidRDefault="006868D6" w:rsidP="001108D8">
      <w:pPr>
        <w:shd w:val="clear" w:color="auto" w:fill="FFFFFF"/>
        <w:rPr>
          <w:i/>
          <w:sz w:val="24"/>
          <w:szCs w:val="24"/>
        </w:rPr>
      </w:pPr>
      <w:r w:rsidRPr="001108D8">
        <w:rPr>
          <w:rStyle w:val="Emphasis"/>
          <w:i w:val="0"/>
          <w:sz w:val="24"/>
          <w:szCs w:val="24"/>
        </w:rPr>
        <w:t>Jolivet –</w:t>
      </w:r>
      <w:r w:rsidRPr="001108D8">
        <w:rPr>
          <w:rStyle w:val="Emphasis"/>
          <w:sz w:val="24"/>
          <w:szCs w:val="24"/>
        </w:rPr>
        <w:t>Concertino</w:t>
      </w:r>
    </w:p>
    <w:p w:rsidR="001108D8" w:rsidRDefault="006868D6" w:rsidP="001108D8">
      <w:pPr>
        <w:shd w:val="clear" w:color="auto" w:fill="FFFFFF"/>
        <w:rPr>
          <w:rStyle w:val="Emphasis"/>
          <w:sz w:val="24"/>
          <w:szCs w:val="24"/>
        </w:rPr>
      </w:pPr>
      <w:r w:rsidRPr="001108D8">
        <w:rPr>
          <w:sz w:val="24"/>
          <w:szCs w:val="24"/>
        </w:rPr>
        <w:t xml:space="preserve">Ewazen – </w:t>
      </w:r>
      <w:r w:rsidRPr="001108D8">
        <w:rPr>
          <w:i/>
          <w:sz w:val="24"/>
          <w:szCs w:val="24"/>
        </w:rPr>
        <w:t xml:space="preserve">Sonata </w:t>
      </w:r>
      <w:r w:rsidRPr="001108D8">
        <w:rPr>
          <w:rStyle w:val="Emphasis"/>
          <w:i w:val="0"/>
          <w:sz w:val="24"/>
          <w:szCs w:val="24"/>
        </w:rPr>
        <w:t>(1</w:t>
      </w:r>
      <w:r w:rsidRPr="001108D8">
        <w:rPr>
          <w:rStyle w:val="Emphasis"/>
          <w:i w:val="0"/>
          <w:sz w:val="24"/>
          <w:szCs w:val="24"/>
          <w:vertAlign w:val="superscript"/>
        </w:rPr>
        <w:t>st</w:t>
      </w:r>
      <w:r w:rsidRPr="001108D8">
        <w:rPr>
          <w:rStyle w:val="Emphasis"/>
          <w:i w:val="0"/>
          <w:sz w:val="24"/>
          <w:szCs w:val="24"/>
        </w:rPr>
        <w:t xml:space="preserve"> or last mvt.)</w:t>
      </w:r>
    </w:p>
    <w:p w:rsidR="001108D8" w:rsidRDefault="006868D6" w:rsidP="001108D8">
      <w:pPr>
        <w:shd w:val="clear" w:color="auto" w:fill="FFFFFF"/>
        <w:rPr>
          <w:sz w:val="24"/>
          <w:szCs w:val="24"/>
        </w:rPr>
      </w:pPr>
      <w:r w:rsidRPr="001108D8">
        <w:rPr>
          <w:sz w:val="24"/>
          <w:szCs w:val="24"/>
        </w:rPr>
        <w:t xml:space="preserve">Hummel – </w:t>
      </w:r>
      <w:r w:rsidRPr="001108D8">
        <w:rPr>
          <w:i/>
          <w:sz w:val="24"/>
          <w:szCs w:val="24"/>
        </w:rPr>
        <w:t xml:space="preserve">Concerto </w:t>
      </w:r>
      <w:r w:rsidRPr="001108D8">
        <w:rPr>
          <w:rStyle w:val="Emphasis"/>
          <w:i w:val="0"/>
          <w:sz w:val="24"/>
          <w:szCs w:val="24"/>
        </w:rPr>
        <w:t>(1</w:t>
      </w:r>
      <w:r w:rsidRPr="001108D8">
        <w:rPr>
          <w:rStyle w:val="Emphasis"/>
          <w:i w:val="0"/>
          <w:sz w:val="24"/>
          <w:szCs w:val="24"/>
          <w:vertAlign w:val="superscript"/>
        </w:rPr>
        <w:t>st</w:t>
      </w:r>
      <w:r w:rsidRPr="001108D8">
        <w:rPr>
          <w:rStyle w:val="Emphasis"/>
          <w:i w:val="0"/>
          <w:sz w:val="24"/>
          <w:szCs w:val="24"/>
        </w:rPr>
        <w:t xml:space="preserve"> or last mvt.)</w:t>
      </w:r>
      <w:r w:rsidRPr="001108D8">
        <w:rPr>
          <w:sz w:val="24"/>
          <w:szCs w:val="24"/>
        </w:rPr>
        <w:t xml:space="preserve"> </w:t>
      </w:r>
      <w:r w:rsidRPr="001108D8">
        <w:rPr>
          <w:sz w:val="24"/>
          <w:szCs w:val="24"/>
        </w:rPr>
        <w:br/>
      </w:r>
      <w:r w:rsidRPr="001108D8">
        <w:rPr>
          <w:b/>
          <w:sz w:val="24"/>
          <w:szCs w:val="24"/>
          <w:u w:val="single"/>
        </w:rPr>
        <w:t>Excerpts:</w:t>
      </w:r>
      <w:r w:rsidRPr="001108D8">
        <w:rPr>
          <w:sz w:val="24"/>
          <w:szCs w:val="24"/>
        </w:rPr>
        <w:t xml:space="preserve"> </w:t>
      </w:r>
    </w:p>
    <w:p w:rsidR="001108D8" w:rsidRDefault="006868D6" w:rsidP="001108D8">
      <w:pPr>
        <w:shd w:val="clear" w:color="auto" w:fill="FFFFFF"/>
        <w:rPr>
          <w:sz w:val="24"/>
          <w:szCs w:val="24"/>
        </w:rPr>
      </w:pPr>
      <w:r w:rsidRPr="001108D8">
        <w:rPr>
          <w:sz w:val="24"/>
          <w:szCs w:val="24"/>
        </w:rPr>
        <w:t xml:space="preserve">Beethoven – </w:t>
      </w:r>
      <w:r w:rsidRPr="001108D8">
        <w:rPr>
          <w:i/>
          <w:sz w:val="24"/>
          <w:szCs w:val="24"/>
        </w:rPr>
        <w:t xml:space="preserve">Leonore Overture No. 3 </w:t>
      </w:r>
      <w:r w:rsidR="001108D8">
        <w:rPr>
          <w:sz w:val="24"/>
          <w:szCs w:val="24"/>
        </w:rPr>
        <w:t>(call)</w:t>
      </w:r>
      <w:r w:rsidRPr="001108D8">
        <w:rPr>
          <w:sz w:val="24"/>
          <w:szCs w:val="24"/>
        </w:rPr>
        <w:t xml:space="preserve"> Moussorgsky – </w:t>
      </w:r>
      <w:r w:rsidRPr="001108D8">
        <w:rPr>
          <w:i/>
          <w:sz w:val="24"/>
          <w:szCs w:val="24"/>
        </w:rPr>
        <w:t xml:space="preserve">Pictures at an Exhibition </w:t>
      </w:r>
      <w:r w:rsidR="001108D8">
        <w:rPr>
          <w:sz w:val="24"/>
          <w:szCs w:val="24"/>
        </w:rPr>
        <w:t>(Promenade)</w:t>
      </w:r>
    </w:p>
    <w:p w:rsidR="001108D8" w:rsidRDefault="006868D6" w:rsidP="001108D8">
      <w:pPr>
        <w:shd w:val="clear" w:color="auto" w:fill="FFFFFF"/>
        <w:rPr>
          <w:sz w:val="24"/>
          <w:szCs w:val="24"/>
        </w:rPr>
      </w:pPr>
      <w:r w:rsidRPr="001108D8">
        <w:rPr>
          <w:sz w:val="24"/>
          <w:szCs w:val="24"/>
        </w:rPr>
        <w:t xml:space="preserve">Respighi – </w:t>
      </w:r>
      <w:r w:rsidRPr="001108D8">
        <w:rPr>
          <w:i/>
          <w:sz w:val="24"/>
          <w:szCs w:val="24"/>
        </w:rPr>
        <w:t xml:space="preserve">Pines of Rome </w:t>
      </w:r>
      <w:r w:rsidR="001108D8">
        <w:rPr>
          <w:sz w:val="24"/>
          <w:szCs w:val="24"/>
        </w:rPr>
        <w:t>(offstage call)</w:t>
      </w:r>
      <w:r w:rsidRPr="001108D8">
        <w:rPr>
          <w:sz w:val="24"/>
          <w:szCs w:val="24"/>
        </w:rPr>
        <w:t xml:space="preserve"> Debussy – </w:t>
      </w:r>
      <w:r w:rsidRPr="001108D8">
        <w:rPr>
          <w:i/>
          <w:sz w:val="24"/>
          <w:szCs w:val="24"/>
        </w:rPr>
        <w:t>Fetes</w:t>
      </w:r>
    </w:p>
    <w:p w:rsidR="006868D6" w:rsidRPr="001108D8" w:rsidRDefault="006868D6" w:rsidP="001108D8">
      <w:pPr>
        <w:shd w:val="clear" w:color="auto" w:fill="FFFFFF"/>
        <w:rPr>
          <w:sz w:val="24"/>
          <w:szCs w:val="24"/>
        </w:rPr>
      </w:pPr>
      <w:r w:rsidRPr="001108D8">
        <w:rPr>
          <w:sz w:val="24"/>
          <w:szCs w:val="24"/>
        </w:rPr>
        <w:t xml:space="preserve">Brahms </w:t>
      </w:r>
      <w:r w:rsidRPr="001108D8">
        <w:rPr>
          <w:i/>
          <w:sz w:val="24"/>
          <w:szCs w:val="24"/>
        </w:rPr>
        <w:t>Academic Festival Overture</w:t>
      </w:r>
      <w:r w:rsidRPr="001108D8">
        <w:rPr>
          <w:sz w:val="24"/>
          <w:szCs w:val="24"/>
        </w:rPr>
        <w:t xml:space="preserve"> Stravinsky – </w:t>
      </w:r>
      <w:r w:rsidRPr="001108D8">
        <w:rPr>
          <w:i/>
          <w:sz w:val="24"/>
          <w:szCs w:val="24"/>
        </w:rPr>
        <w:t>Petrouschka</w:t>
      </w:r>
      <w:r w:rsidR="001108D8">
        <w:rPr>
          <w:sz w:val="24"/>
          <w:szCs w:val="24"/>
        </w:rPr>
        <w:t xml:space="preserve"> (Ballerina’s Dance)</w:t>
      </w:r>
    </w:p>
    <w:p w:rsidR="008D6B34" w:rsidRPr="001108D8" w:rsidRDefault="008D6B34" w:rsidP="008D6B34">
      <w:pPr>
        <w:shd w:val="clear" w:color="auto" w:fill="FFFFFF"/>
        <w:rPr>
          <w:b/>
          <w:sz w:val="24"/>
          <w:szCs w:val="24"/>
        </w:rPr>
      </w:pPr>
    </w:p>
    <w:p w:rsidR="00733803" w:rsidRDefault="006868D6" w:rsidP="008D6B34">
      <w:pPr>
        <w:shd w:val="clear" w:color="auto" w:fill="FFFFFF"/>
        <w:rPr>
          <w:sz w:val="24"/>
        </w:rPr>
      </w:pPr>
      <w:r>
        <w:rPr>
          <w:b/>
          <w:sz w:val="24"/>
        </w:rPr>
        <w:t xml:space="preserve">Trumpet Doctor of Musical Arts: (select one solo and all excerpts) </w:t>
      </w:r>
    </w:p>
    <w:p w:rsidR="001108D8" w:rsidRDefault="006868D6" w:rsidP="001108D8">
      <w:pPr>
        <w:shd w:val="clear" w:color="auto" w:fill="FFFFFF"/>
        <w:rPr>
          <w:sz w:val="24"/>
        </w:rPr>
      </w:pPr>
      <w:r>
        <w:rPr>
          <w:sz w:val="24"/>
        </w:rPr>
        <w:t xml:space="preserve">Tomasi – </w:t>
      </w:r>
      <w:r>
        <w:rPr>
          <w:i/>
          <w:sz w:val="24"/>
        </w:rPr>
        <w:t>Concerto</w:t>
      </w:r>
    </w:p>
    <w:p w:rsidR="001108D8" w:rsidRDefault="006868D6" w:rsidP="001108D8">
      <w:pPr>
        <w:shd w:val="clear" w:color="auto" w:fill="FFFFFF"/>
        <w:rPr>
          <w:sz w:val="24"/>
        </w:rPr>
      </w:pPr>
      <w:r>
        <w:rPr>
          <w:sz w:val="24"/>
        </w:rPr>
        <w:t xml:space="preserve">Chaynes – </w:t>
      </w:r>
      <w:r>
        <w:rPr>
          <w:i/>
          <w:sz w:val="24"/>
        </w:rPr>
        <w:t>Concerto</w:t>
      </w:r>
    </w:p>
    <w:p w:rsidR="001108D8" w:rsidRDefault="006868D6" w:rsidP="001108D8">
      <w:pPr>
        <w:shd w:val="clear" w:color="auto" w:fill="FFFFFF"/>
        <w:rPr>
          <w:sz w:val="24"/>
        </w:rPr>
      </w:pPr>
      <w:r>
        <w:rPr>
          <w:sz w:val="24"/>
        </w:rPr>
        <w:t xml:space="preserve">Ewazen – </w:t>
      </w:r>
      <w:r>
        <w:rPr>
          <w:i/>
          <w:sz w:val="24"/>
        </w:rPr>
        <w:t>Concerto</w:t>
      </w:r>
    </w:p>
    <w:p w:rsidR="001108D8" w:rsidRDefault="006868D6" w:rsidP="001108D8">
      <w:pPr>
        <w:shd w:val="clear" w:color="auto" w:fill="FFFFFF"/>
        <w:rPr>
          <w:sz w:val="24"/>
        </w:rPr>
      </w:pPr>
      <w:r>
        <w:rPr>
          <w:sz w:val="24"/>
        </w:rPr>
        <w:t xml:space="preserve">Stevens - </w:t>
      </w:r>
      <w:r>
        <w:rPr>
          <w:i/>
          <w:sz w:val="24"/>
        </w:rPr>
        <w:t>Sonata</w:t>
      </w:r>
      <w:r>
        <w:rPr>
          <w:sz w:val="24"/>
        </w:rPr>
        <w:t xml:space="preserve"> </w:t>
      </w:r>
      <w:r>
        <w:rPr>
          <w:sz w:val="24"/>
        </w:rPr>
        <w:br/>
      </w:r>
      <w:r w:rsidRPr="001108D8">
        <w:rPr>
          <w:b/>
          <w:sz w:val="24"/>
          <w:u w:val="single"/>
        </w:rPr>
        <w:t>Excerpts:</w:t>
      </w:r>
      <w:r w:rsidRPr="001108D8">
        <w:rPr>
          <w:b/>
          <w:sz w:val="24"/>
        </w:rPr>
        <w:t xml:space="preserve"> </w:t>
      </w:r>
    </w:p>
    <w:p w:rsidR="001108D8" w:rsidRDefault="006868D6" w:rsidP="001108D8">
      <w:pPr>
        <w:shd w:val="clear" w:color="auto" w:fill="FFFFFF"/>
        <w:rPr>
          <w:sz w:val="24"/>
        </w:rPr>
      </w:pPr>
      <w:r>
        <w:rPr>
          <w:sz w:val="24"/>
        </w:rPr>
        <w:t xml:space="preserve">Beethoven – </w:t>
      </w:r>
      <w:r>
        <w:rPr>
          <w:i/>
          <w:sz w:val="24"/>
        </w:rPr>
        <w:t xml:space="preserve">Leonore Overture No. 3 </w:t>
      </w:r>
      <w:r w:rsidR="001108D8">
        <w:rPr>
          <w:sz w:val="24"/>
        </w:rPr>
        <w:t>(call)</w:t>
      </w:r>
      <w:r>
        <w:rPr>
          <w:sz w:val="24"/>
        </w:rPr>
        <w:t xml:space="preserve"> Moussorgsky – </w:t>
      </w:r>
      <w:r>
        <w:rPr>
          <w:i/>
          <w:sz w:val="24"/>
        </w:rPr>
        <w:t xml:space="preserve">Pictures at an Exhibition </w:t>
      </w:r>
      <w:r w:rsidR="001108D8">
        <w:rPr>
          <w:sz w:val="24"/>
        </w:rPr>
        <w:t>(Promenade)</w:t>
      </w:r>
    </w:p>
    <w:p w:rsidR="001108D8" w:rsidRDefault="006868D6" w:rsidP="001108D8">
      <w:pPr>
        <w:shd w:val="clear" w:color="auto" w:fill="FFFFFF"/>
        <w:rPr>
          <w:sz w:val="24"/>
        </w:rPr>
      </w:pPr>
      <w:r>
        <w:rPr>
          <w:sz w:val="24"/>
        </w:rPr>
        <w:t xml:space="preserve">Respighi – </w:t>
      </w:r>
      <w:r>
        <w:rPr>
          <w:i/>
          <w:sz w:val="24"/>
        </w:rPr>
        <w:t xml:space="preserve">Pines of Rome </w:t>
      </w:r>
      <w:r w:rsidR="001108D8">
        <w:rPr>
          <w:sz w:val="24"/>
        </w:rPr>
        <w:t>(offstage call)</w:t>
      </w:r>
      <w:r>
        <w:rPr>
          <w:sz w:val="24"/>
        </w:rPr>
        <w:t xml:space="preserve"> Debussy – </w:t>
      </w:r>
      <w:r>
        <w:rPr>
          <w:i/>
          <w:sz w:val="24"/>
        </w:rPr>
        <w:t>Fetes</w:t>
      </w:r>
    </w:p>
    <w:p w:rsidR="001108D8" w:rsidRDefault="006868D6" w:rsidP="001108D8">
      <w:pPr>
        <w:shd w:val="clear" w:color="auto" w:fill="FFFFFF"/>
        <w:rPr>
          <w:sz w:val="24"/>
        </w:rPr>
      </w:pPr>
      <w:r>
        <w:rPr>
          <w:sz w:val="24"/>
        </w:rPr>
        <w:t xml:space="preserve">Brahms - </w:t>
      </w:r>
      <w:r>
        <w:rPr>
          <w:i/>
          <w:sz w:val="24"/>
        </w:rPr>
        <w:t>Academic Festival Overture</w:t>
      </w:r>
      <w:r>
        <w:rPr>
          <w:sz w:val="24"/>
        </w:rPr>
        <w:t xml:space="preserve"> Stravinsky – </w:t>
      </w:r>
      <w:r>
        <w:rPr>
          <w:i/>
          <w:sz w:val="24"/>
        </w:rPr>
        <w:t>Petroushka</w:t>
      </w:r>
      <w:r w:rsidR="001108D8">
        <w:rPr>
          <w:sz w:val="24"/>
        </w:rPr>
        <w:t xml:space="preserve"> (Ballerina’s Dance)</w:t>
      </w:r>
    </w:p>
    <w:p w:rsidR="001108D8" w:rsidRDefault="006868D6" w:rsidP="001108D8">
      <w:pPr>
        <w:shd w:val="clear" w:color="auto" w:fill="FFFFFF"/>
        <w:rPr>
          <w:sz w:val="24"/>
        </w:rPr>
      </w:pPr>
      <w:r>
        <w:rPr>
          <w:sz w:val="24"/>
        </w:rPr>
        <w:t xml:space="preserve">Mahler – </w:t>
      </w:r>
      <w:r>
        <w:rPr>
          <w:i/>
          <w:sz w:val="24"/>
        </w:rPr>
        <w:t>Symphony No. 5</w:t>
      </w:r>
      <w:r w:rsidR="001108D8">
        <w:rPr>
          <w:sz w:val="24"/>
        </w:rPr>
        <w:t xml:space="preserve"> (opening)</w:t>
      </w:r>
    </w:p>
    <w:p w:rsidR="001108D8" w:rsidRDefault="006868D6" w:rsidP="001108D8">
      <w:pPr>
        <w:shd w:val="clear" w:color="auto" w:fill="FFFFFF"/>
        <w:rPr>
          <w:sz w:val="24"/>
        </w:rPr>
      </w:pPr>
      <w:r>
        <w:rPr>
          <w:sz w:val="24"/>
        </w:rPr>
        <w:t xml:space="preserve">Strauss – </w:t>
      </w:r>
      <w:r>
        <w:rPr>
          <w:i/>
          <w:sz w:val="24"/>
        </w:rPr>
        <w:t>Don Juan</w:t>
      </w:r>
    </w:p>
    <w:p w:rsidR="001108D8" w:rsidRDefault="006868D6" w:rsidP="001108D8">
      <w:pPr>
        <w:shd w:val="clear" w:color="auto" w:fill="FFFFFF"/>
        <w:rPr>
          <w:sz w:val="24"/>
        </w:rPr>
      </w:pPr>
      <w:r>
        <w:rPr>
          <w:sz w:val="24"/>
        </w:rPr>
        <w:t xml:space="preserve">Ravel – </w:t>
      </w:r>
      <w:r>
        <w:rPr>
          <w:i/>
          <w:sz w:val="24"/>
        </w:rPr>
        <w:t>Piano Concerto No. 2 in G</w:t>
      </w:r>
    </w:p>
    <w:p w:rsidR="006868D6" w:rsidRPr="00733803" w:rsidRDefault="006868D6" w:rsidP="001108D8">
      <w:pPr>
        <w:shd w:val="clear" w:color="auto" w:fill="FFFFFF"/>
        <w:rPr>
          <w:sz w:val="24"/>
        </w:rPr>
      </w:pPr>
      <w:r>
        <w:rPr>
          <w:sz w:val="24"/>
        </w:rPr>
        <w:t xml:space="preserve">Bach – </w:t>
      </w:r>
      <w:r>
        <w:rPr>
          <w:i/>
          <w:sz w:val="24"/>
        </w:rPr>
        <w:t>Magnificat</w:t>
      </w:r>
      <w:r>
        <w:rPr>
          <w:sz w:val="24"/>
        </w:rPr>
        <w:t xml:space="preserve">. </w:t>
      </w:r>
    </w:p>
    <w:p w:rsidR="006868D6" w:rsidRPr="005E5877" w:rsidRDefault="006868D6" w:rsidP="008D6B34">
      <w:pPr>
        <w:shd w:val="clear" w:color="auto" w:fill="FFFFFF"/>
        <w:rPr>
          <w:b/>
          <w:sz w:val="24"/>
        </w:rPr>
      </w:pPr>
      <w:r>
        <w:rPr>
          <w:b/>
          <w:sz w:val="24"/>
        </w:rPr>
        <w:t>Horn Bachelor of Music:</w:t>
      </w:r>
      <w:r>
        <w:rPr>
          <w:sz w:val="24"/>
        </w:rPr>
        <w:t xml:space="preserve"> </w:t>
      </w:r>
      <w:r>
        <w:rPr>
          <w:b/>
          <w:sz w:val="24"/>
        </w:rPr>
        <w:t>(select</w:t>
      </w:r>
      <w:r w:rsidRPr="005E5877">
        <w:rPr>
          <w:b/>
          <w:sz w:val="24"/>
        </w:rPr>
        <w:t xml:space="preserve"> one solo and all excerpts.) </w:t>
      </w:r>
    </w:p>
    <w:p w:rsidR="001108D8" w:rsidRDefault="006868D6" w:rsidP="001108D8">
      <w:pPr>
        <w:shd w:val="clear" w:color="auto" w:fill="FFFFFF"/>
        <w:rPr>
          <w:sz w:val="24"/>
        </w:rPr>
      </w:pPr>
      <w:r>
        <w:rPr>
          <w:sz w:val="24"/>
        </w:rPr>
        <w:t>Mozart - Concerto (K</w:t>
      </w:r>
      <w:r w:rsidR="001108D8">
        <w:rPr>
          <w:sz w:val="24"/>
        </w:rPr>
        <w:t>. 417, 447, or 495 – 1st mvt.)</w:t>
      </w:r>
    </w:p>
    <w:p w:rsidR="001108D8" w:rsidRDefault="006868D6" w:rsidP="001108D8">
      <w:pPr>
        <w:shd w:val="clear" w:color="auto" w:fill="FFFFFF"/>
        <w:rPr>
          <w:sz w:val="24"/>
        </w:rPr>
      </w:pPr>
      <w:r>
        <w:rPr>
          <w:sz w:val="24"/>
        </w:rPr>
        <w:t xml:space="preserve">R. Strauss - </w:t>
      </w:r>
      <w:r>
        <w:rPr>
          <w:i/>
          <w:sz w:val="24"/>
        </w:rPr>
        <w:t>Concerto, Op. 11</w:t>
      </w:r>
      <w:r w:rsidR="001108D8">
        <w:rPr>
          <w:sz w:val="24"/>
        </w:rPr>
        <w:t xml:space="preserve"> (1st or 3rd mvt.)</w:t>
      </w:r>
    </w:p>
    <w:p w:rsidR="006868D6" w:rsidRDefault="006868D6" w:rsidP="001108D8">
      <w:pPr>
        <w:shd w:val="clear" w:color="auto" w:fill="FFFFFF"/>
        <w:rPr>
          <w:sz w:val="24"/>
        </w:rPr>
      </w:pPr>
      <w:r>
        <w:rPr>
          <w:sz w:val="24"/>
        </w:rPr>
        <w:t xml:space="preserve">Hindemith – </w:t>
      </w:r>
      <w:r>
        <w:rPr>
          <w:i/>
          <w:sz w:val="24"/>
        </w:rPr>
        <w:t>Sonata</w:t>
      </w:r>
      <w:r>
        <w:rPr>
          <w:sz w:val="24"/>
        </w:rPr>
        <w:t xml:space="preserve"> (1st mvt.) </w:t>
      </w:r>
    </w:p>
    <w:p w:rsidR="001108D8" w:rsidRPr="00043585" w:rsidRDefault="006868D6" w:rsidP="001108D8">
      <w:pPr>
        <w:shd w:val="clear" w:color="auto" w:fill="FFFFFF"/>
        <w:rPr>
          <w:b/>
          <w:sz w:val="24"/>
        </w:rPr>
      </w:pPr>
      <w:r w:rsidRPr="00043585">
        <w:rPr>
          <w:b/>
          <w:sz w:val="24"/>
          <w:u w:val="single"/>
        </w:rPr>
        <w:t>Excerpts:</w:t>
      </w:r>
      <w:r w:rsidR="001108D8" w:rsidRPr="00043585">
        <w:rPr>
          <w:b/>
          <w:sz w:val="24"/>
        </w:rPr>
        <w:t xml:space="preserve"> </w:t>
      </w:r>
    </w:p>
    <w:p w:rsidR="001108D8" w:rsidRPr="00043585" w:rsidRDefault="001108D8" w:rsidP="001108D8">
      <w:pPr>
        <w:shd w:val="clear" w:color="auto" w:fill="FFFFFF"/>
        <w:rPr>
          <w:sz w:val="24"/>
        </w:rPr>
      </w:pPr>
      <w:r w:rsidRPr="00043585">
        <w:rPr>
          <w:sz w:val="24"/>
        </w:rPr>
        <w:t>Ravel – Pavane (opening)</w:t>
      </w:r>
      <w:r w:rsidR="006868D6" w:rsidRPr="00043585">
        <w:rPr>
          <w:sz w:val="24"/>
        </w:rPr>
        <w:t xml:space="preserve"> Mendelssohn – Nocturn</w:t>
      </w:r>
      <w:r w:rsidRPr="00043585">
        <w:rPr>
          <w:sz w:val="24"/>
        </w:rPr>
        <w:t>e from Midsummer’s Night Dream</w:t>
      </w:r>
    </w:p>
    <w:p w:rsidR="001108D8" w:rsidRPr="00043585" w:rsidRDefault="006868D6" w:rsidP="001108D8">
      <w:pPr>
        <w:shd w:val="clear" w:color="auto" w:fill="FFFFFF"/>
        <w:rPr>
          <w:sz w:val="24"/>
        </w:rPr>
      </w:pPr>
      <w:r w:rsidRPr="00043585">
        <w:rPr>
          <w:sz w:val="24"/>
        </w:rPr>
        <w:t>Bra</w:t>
      </w:r>
      <w:r w:rsidR="001108D8" w:rsidRPr="00043585">
        <w:rPr>
          <w:sz w:val="24"/>
        </w:rPr>
        <w:t>hms – Symphony No. 1 (2nd mvt.)</w:t>
      </w:r>
      <w:r w:rsidRPr="00043585">
        <w:rPr>
          <w:sz w:val="24"/>
        </w:rPr>
        <w:t xml:space="preserve"> Strauss – Don J</w:t>
      </w:r>
      <w:r w:rsidR="001108D8" w:rsidRPr="00043585">
        <w:rPr>
          <w:sz w:val="24"/>
        </w:rPr>
        <w:t>uan (tutti section)</w:t>
      </w:r>
    </w:p>
    <w:p w:rsidR="001108D8" w:rsidRPr="00043585" w:rsidRDefault="006868D6" w:rsidP="001108D8">
      <w:pPr>
        <w:shd w:val="clear" w:color="auto" w:fill="FFFFFF"/>
        <w:rPr>
          <w:sz w:val="24"/>
        </w:rPr>
      </w:pPr>
      <w:r w:rsidRPr="00043585">
        <w:rPr>
          <w:sz w:val="24"/>
        </w:rPr>
        <w:t>Mahler Symphony No.</w:t>
      </w:r>
      <w:r w:rsidR="001108D8" w:rsidRPr="00043585">
        <w:rPr>
          <w:sz w:val="24"/>
        </w:rPr>
        <w:t xml:space="preserve"> 1 (3rd mvt. low horn excerpt)</w:t>
      </w:r>
    </w:p>
    <w:p w:rsidR="00325F0B" w:rsidRPr="00043585" w:rsidRDefault="006868D6" w:rsidP="00325F0B">
      <w:pPr>
        <w:shd w:val="clear" w:color="auto" w:fill="FFFFFF"/>
        <w:rPr>
          <w:sz w:val="24"/>
        </w:rPr>
      </w:pPr>
      <w:r w:rsidRPr="00043585">
        <w:rPr>
          <w:sz w:val="24"/>
        </w:rPr>
        <w:t>Beethoven – Sym</w:t>
      </w:r>
      <w:r w:rsidR="00325F0B" w:rsidRPr="00043585">
        <w:rPr>
          <w:sz w:val="24"/>
        </w:rPr>
        <w:t>phony No. 3 (3rd mvt. 2nd horn)</w:t>
      </w:r>
    </w:p>
    <w:p w:rsidR="00325F0B" w:rsidRDefault="00325F0B" w:rsidP="00325F0B">
      <w:pPr>
        <w:shd w:val="clear" w:color="auto" w:fill="FFFFFF"/>
        <w:rPr>
          <w:color w:val="FF0000"/>
          <w:sz w:val="24"/>
        </w:rPr>
      </w:pPr>
    </w:p>
    <w:p w:rsidR="00733803" w:rsidRPr="00325F0B" w:rsidRDefault="006868D6" w:rsidP="00325F0B">
      <w:pPr>
        <w:shd w:val="clear" w:color="auto" w:fill="FFFFFF"/>
        <w:rPr>
          <w:color w:val="FF0000"/>
          <w:sz w:val="24"/>
        </w:rPr>
      </w:pPr>
      <w:r>
        <w:rPr>
          <w:b/>
          <w:sz w:val="24"/>
        </w:rPr>
        <w:t xml:space="preserve">Horn Master of Music: (select one solo and three excerpts from each of the BM &amp; MM lists-6 total) </w:t>
      </w:r>
    </w:p>
    <w:p w:rsidR="001108D8" w:rsidRDefault="006868D6" w:rsidP="001108D8">
      <w:pPr>
        <w:shd w:val="clear" w:color="auto" w:fill="FFFFFF"/>
        <w:rPr>
          <w:sz w:val="24"/>
        </w:rPr>
      </w:pPr>
      <w:r>
        <w:rPr>
          <w:sz w:val="24"/>
        </w:rPr>
        <w:t xml:space="preserve">Schumann – </w:t>
      </w:r>
      <w:r>
        <w:rPr>
          <w:i/>
          <w:sz w:val="24"/>
        </w:rPr>
        <w:t>Adagio and Allegro</w:t>
      </w:r>
    </w:p>
    <w:p w:rsidR="001108D8" w:rsidRDefault="006868D6" w:rsidP="001108D8">
      <w:pPr>
        <w:shd w:val="clear" w:color="auto" w:fill="FFFFFF"/>
        <w:rPr>
          <w:sz w:val="24"/>
        </w:rPr>
      </w:pPr>
      <w:r>
        <w:rPr>
          <w:sz w:val="24"/>
        </w:rPr>
        <w:t xml:space="preserve">Dukas – </w:t>
      </w:r>
      <w:r>
        <w:rPr>
          <w:i/>
          <w:sz w:val="24"/>
        </w:rPr>
        <w:t>Villanelle</w:t>
      </w:r>
    </w:p>
    <w:p w:rsidR="001108D8" w:rsidRDefault="006868D6" w:rsidP="001108D8">
      <w:pPr>
        <w:shd w:val="clear" w:color="auto" w:fill="FFFFFF"/>
        <w:rPr>
          <w:sz w:val="24"/>
        </w:rPr>
      </w:pPr>
      <w:r>
        <w:rPr>
          <w:sz w:val="24"/>
        </w:rPr>
        <w:t xml:space="preserve">Haydn – </w:t>
      </w:r>
      <w:r>
        <w:rPr>
          <w:i/>
          <w:sz w:val="24"/>
        </w:rPr>
        <w:t>Concerto No. 1</w:t>
      </w:r>
      <w:r>
        <w:rPr>
          <w:sz w:val="24"/>
        </w:rPr>
        <w:t>.</w:t>
      </w:r>
      <w:r>
        <w:rPr>
          <w:sz w:val="24"/>
        </w:rPr>
        <w:br/>
      </w:r>
      <w:r w:rsidRPr="001108D8">
        <w:rPr>
          <w:b/>
          <w:sz w:val="24"/>
          <w:u w:val="single"/>
        </w:rPr>
        <w:t>Excerpts:</w:t>
      </w:r>
    </w:p>
    <w:p w:rsidR="001108D8" w:rsidRDefault="006868D6" w:rsidP="001108D8">
      <w:pPr>
        <w:shd w:val="clear" w:color="auto" w:fill="FFFFFF"/>
        <w:rPr>
          <w:sz w:val="24"/>
        </w:rPr>
      </w:pPr>
      <w:r>
        <w:rPr>
          <w:sz w:val="24"/>
        </w:rPr>
        <w:t xml:space="preserve">Strauss – </w:t>
      </w:r>
      <w:r>
        <w:rPr>
          <w:i/>
          <w:sz w:val="24"/>
        </w:rPr>
        <w:t>Till Eulenspiegel</w:t>
      </w:r>
      <w:r w:rsidR="001108D8">
        <w:rPr>
          <w:sz w:val="24"/>
        </w:rPr>
        <w:t xml:space="preserve"> (opening, 1st horn)</w:t>
      </w:r>
    </w:p>
    <w:p w:rsidR="001108D8" w:rsidRDefault="006868D6" w:rsidP="001108D8">
      <w:pPr>
        <w:shd w:val="clear" w:color="auto" w:fill="FFFFFF"/>
        <w:rPr>
          <w:sz w:val="24"/>
        </w:rPr>
      </w:pPr>
      <w:r>
        <w:rPr>
          <w:sz w:val="24"/>
        </w:rPr>
        <w:t xml:space="preserve">Beethoven – </w:t>
      </w:r>
      <w:r>
        <w:rPr>
          <w:i/>
          <w:sz w:val="24"/>
        </w:rPr>
        <w:t>Symphony No. 7,</w:t>
      </w:r>
      <w:r w:rsidR="001108D8">
        <w:rPr>
          <w:sz w:val="24"/>
        </w:rPr>
        <w:t xml:space="preserve"> (1st mvt. 1st horn)</w:t>
      </w:r>
    </w:p>
    <w:p w:rsidR="001108D8" w:rsidRDefault="006868D6" w:rsidP="001108D8">
      <w:pPr>
        <w:shd w:val="clear" w:color="auto" w:fill="FFFFFF"/>
        <w:rPr>
          <w:sz w:val="24"/>
        </w:rPr>
      </w:pPr>
      <w:r>
        <w:rPr>
          <w:sz w:val="24"/>
        </w:rPr>
        <w:t xml:space="preserve">Mendelssohn – </w:t>
      </w:r>
      <w:r>
        <w:rPr>
          <w:i/>
          <w:sz w:val="24"/>
        </w:rPr>
        <w:t xml:space="preserve">Symphony No. 3 </w:t>
      </w:r>
      <w:r w:rsidR="001108D8">
        <w:rPr>
          <w:sz w:val="24"/>
        </w:rPr>
        <w:t>(3rd horn)</w:t>
      </w:r>
      <w:r>
        <w:rPr>
          <w:sz w:val="24"/>
        </w:rPr>
        <w:t xml:space="preserve"> Tschaikowsky – </w:t>
      </w:r>
      <w:r>
        <w:rPr>
          <w:i/>
          <w:sz w:val="24"/>
        </w:rPr>
        <w:t>Symphony No 5</w:t>
      </w:r>
      <w:r w:rsidR="001108D8">
        <w:rPr>
          <w:sz w:val="24"/>
        </w:rPr>
        <w:t xml:space="preserve"> (2nd mvt. 1st horn)</w:t>
      </w:r>
    </w:p>
    <w:p w:rsidR="001108D8" w:rsidRDefault="006868D6" w:rsidP="001108D8">
      <w:pPr>
        <w:shd w:val="clear" w:color="auto" w:fill="FFFFFF"/>
        <w:rPr>
          <w:sz w:val="24"/>
        </w:rPr>
      </w:pPr>
      <w:r>
        <w:rPr>
          <w:sz w:val="24"/>
        </w:rPr>
        <w:t xml:space="preserve">Beethoven – </w:t>
      </w:r>
      <w:r>
        <w:rPr>
          <w:i/>
          <w:sz w:val="24"/>
        </w:rPr>
        <w:t>Symphony No. 9</w:t>
      </w:r>
      <w:r w:rsidR="001108D8">
        <w:rPr>
          <w:sz w:val="24"/>
        </w:rPr>
        <w:t xml:space="preserve"> (3rd mvt. 4th horn solo)</w:t>
      </w:r>
    </w:p>
    <w:p w:rsidR="001108D8" w:rsidRDefault="006868D6" w:rsidP="001108D8">
      <w:pPr>
        <w:shd w:val="clear" w:color="auto" w:fill="FFFFFF"/>
        <w:rPr>
          <w:sz w:val="24"/>
        </w:rPr>
      </w:pPr>
      <w:r>
        <w:rPr>
          <w:sz w:val="24"/>
        </w:rPr>
        <w:t xml:space="preserve">Haydn – </w:t>
      </w:r>
      <w:r>
        <w:rPr>
          <w:i/>
          <w:sz w:val="24"/>
        </w:rPr>
        <w:t>Symphony No. 31</w:t>
      </w:r>
      <w:r w:rsidR="001108D8">
        <w:rPr>
          <w:sz w:val="24"/>
        </w:rPr>
        <w:t xml:space="preserve"> (1st mvt. 2nd horn)</w:t>
      </w:r>
    </w:p>
    <w:p w:rsidR="00733803" w:rsidRDefault="006868D6" w:rsidP="001108D8">
      <w:pPr>
        <w:shd w:val="clear" w:color="auto" w:fill="FFFFFF"/>
        <w:rPr>
          <w:sz w:val="24"/>
        </w:rPr>
      </w:pPr>
      <w:r>
        <w:rPr>
          <w:sz w:val="24"/>
        </w:rPr>
        <w:t xml:space="preserve"> </w:t>
      </w:r>
    </w:p>
    <w:p w:rsidR="00325F0B" w:rsidRDefault="00325F0B" w:rsidP="00325F0B">
      <w:pPr>
        <w:shd w:val="clear" w:color="auto" w:fill="FFFFFF"/>
        <w:rPr>
          <w:b/>
          <w:sz w:val="24"/>
        </w:rPr>
      </w:pPr>
    </w:p>
    <w:p w:rsidR="00325F0B" w:rsidRDefault="00325F0B" w:rsidP="00325F0B">
      <w:pPr>
        <w:shd w:val="clear" w:color="auto" w:fill="FFFFFF"/>
        <w:rPr>
          <w:b/>
          <w:sz w:val="24"/>
        </w:rPr>
      </w:pPr>
    </w:p>
    <w:p w:rsidR="00325F0B" w:rsidRDefault="00325F0B" w:rsidP="00325F0B">
      <w:pPr>
        <w:shd w:val="clear" w:color="auto" w:fill="FFFFFF"/>
        <w:rPr>
          <w:b/>
          <w:sz w:val="24"/>
        </w:rPr>
      </w:pPr>
    </w:p>
    <w:p w:rsidR="00325F0B" w:rsidRDefault="00325F0B" w:rsidP="00325F0B">
      <w:pPr>
        <w:shd w:val="clear" w:color="auto" w:fill="FFFFFF"/>
        <w:rPr>
          <w:b/>
          <w:sz w:val="24"/>
        </w:rPr>
      </w:pPr>
    </w:p>
    <w:p w:rsidR="00325F0B" w:rsidRDefault="006868D6" w:rsidP="00325F0B">
      <w:pPr>
        <w:shd w:val="clear" w:color="auto" w:fill="FFFFFF"/>
        <w:rPr>
          <w:sz w:val="24"/>
        </w:rPr>
      </w:pPr>
      <w:r>
        <w:rPr>
          <w:b/>
          <w:sz w:val="24"/>
        </w:rPr>
        <w:t xml:space="preserve">Horn Doctor of Musical Arts: (select one solo and three excerpts from each of the BM, MM, and DMA lists – 9 total) </w:t>
      </w:r>
    </w:p>
    <w:p w:rsidR="00325F0B" w:rsidRDefault="006868D6" w:rsidP="00325F0B">
      <w:pPr>
        <w:shd w:val="clear" w:color="auto" w:fill="FFFFFF"/>
        <w:rPr>
          <w:sz w:val="24"/>
        </w:rPr>
      </w:pPr>
      <w:r>
        <w:rPr>
          <w:sz w:val="24"/>
        </w:rPr>
        <w:t xml:space="preserve">Gliere – </w:t>
      </w:r>
      <w:r>
        <w:rPr>
          <w:i/>
          <w:sz w:val="24"/>
        </w:rPr>
        <w:t>Concerto</w:t>
      </w:r>
    </w:p>
    <w:p w:rsidR="00325F0B" w:rsidRDefault="006868D6" w:rsidP="00325F0B">
      <w:pPr>
        <w:shd w:val="clear" w:color="auto" w:fill="FFFFFF"/>
        <w:rPr>
          <w:sz w:val="24"/>
        </w:rPr>
      </w:pPr>
      <w:r>
        <w:rPr>
          <w:sz w:val="24"/>
        </w:rPr>
        <w:t xml:space="preserve">Jacob – </w:t>
      </w:r>
      <w:r>
        <w:rPr>
          <w:i/>
          <w:sz w:val="24"/>
        </w:rPr>
        <w:t>Concerto</w:t>
      </w:r>
      <w:r>
        <w:rPr>
          <w:sz w:val="24"/>
        </w:rPr>
        <w:t xml:space="preserve"> </w:t>
      </w:r>
    </w:p>
    <w:p w:rsidR="00325F0B" w:rsidRDefault="006868D6" w:rsidP="00325F0B">
      <w:pPr>
        <w:shd w:val="clear" w:color="auto" w:fill="FFFFFF"/>
        <w:rPr>
          <w:sz w:val="24"/>
        </w:rPr>
      </w:pPr>
      <w:r>
        <w:rPr>
          <w:sz w:val="24"/>
        </w:rPr>
        <w:t xml:space="preserve">Strauss – </w:t>
      </w:r>
      <w:r>
        <w:rPr>
          <w:i/>
          <w:sz w:val="24"/>
        </w:rPr>
        <w:t>Concerto No. 2</w:t>
      </w:r>
      <w:r>
        <w:rPr>
          <w:sz w:val="24"/>
        </w:rPr>
        <w:br/>
      </w:r>
      <w:r w:rsidRPr="00325F0B">
        <w:rPr>
          <w:b/>
          <w:sz w:val="24"/>
          <w:u w:val="single"/>
        </w:rPr>
        <w:t>Excerpts:</w:t>
      </w:r>
      <w:r>
        <w:rPr>
          <w:sz w:val="24"/>
        </w:rPr>
        <w:t xml:space="preserve"> </w:t>
      </w:r>
    </w:p>
    <w:p w:rsidR="00325F0B" w:rsidRDefault="006868D6" w:rsidP="00325F0B">
      <w:pPr>
        <w:shd w:val="clear" w:color="auto" w:fill="FFFFFF"/>
        <w:rPr>
          <w:sz w:val="24"/>
        </w:rPr>
      </w:pPr>
      <w:r>
        <w:rPr>
          <w:sz w:val="24"/>
        </w:rPr>
        <w:t xml:space="preserve">Beethoven – </w:t>
      </w:r>
      <w:r>
        <w:rPr>
          <w:i/>
          <w:sz w:val="24"/>
        </w:rPr>
        <w:t>Symphony No. 6</w:t>
      </w:r>
      <w:r w:rsidR="00325F0B">
        <w:rPr>
          <w:sz w:val="24"/>
        </w:rPr>
        <w:t xml:space="preserve"> (3rd mvt. 1st horn)</w:t>
      </w:r>
    </w:p>
    <w:p w:rsidR="00325F0B" w:rsidRDefault="006868D6" w:rsidP="00325F0B">
      <w:pPr>
        <w:shd w:val="clear" w:color="auto" w:fill="FFFFFF"/>
        <w:rPr>
          <w:sz w:val="24"/>
        </w:rPr>
      </w:pPr>
      <w:r>
        <w:rPr>
          <w:sz w:val="24"/>
        </w:rPr>
        <w:t xml:space="preserve">Strauss – </w:t>
      </w:r>
      <w:r>
        <w:rPr>
          <w:i/>
          <w:sz w:val="24"/>
        </w:rPr>
        <w:t>Ein Heldenleben</w:t>
      </w:r>
      <w:r w:rsidR="00325F0B">
        <w:rPr>
          <w:sz w:val="24"/>
        </w:rPr>
        <w:t xml:space="preserve"> (opening, 1st horn)</w:t>
      </w:r>
    </w:p>
    <w:p w:rsidR="00325F0B" w:rsidRDefault="006868D6" w:rsidP="00325F0B">
      <w:pPr>
        <w:shd w:val="clear" w:color="auto" w:fill="FFFFFF"/>
        <w:rPr>
          <w:sz w:val="24"/>
        </w:rPr>
      </w:pPr>
      <w:r>
        <w:rPr>
          <w:sz w:val="24"/>
        </w:rPr>
        <w:t xml:space="preserve">Wagner – </w:t>
      </w:r>
      <w:r>
        <w:rPr>
          <w:i/>
          <w:sz w:val="24"/>
        </w:rPr>
        <w:t>Die Götterdämmerung</w:t>
      </w:r>
      <w:r w:rsidR="00325F0B">
        <w:rPr>
          <w:sz w:val="24"/>
        </w:rPr>
        <w:t xml:space="preserve"> (short call)</w:t>
      </w:r>
    </w:p>
    <w:p w:rsidR="00325F0B" w:rsidRDefault="006868D6" w:rsidP="00325F0B">
      <w:pPr>
        <w:shd w:val="clear" w:color="auto" w:fill="FFFFFF"/>
        <w:rPr>
          <w:sz w:val="24"/>
        </w:rPr>
      </w:pPr>
      <w:r>
        <w:rPr>
          <w:sz w:val="24"/>
        </w:rPr>
        <w:t xml:space="preserve">Strauss – </w:t>
      </w:r>
      <w:r>
        <w:rPr>
          <w:i/>
          <w:sz w:val="24"/>
        </w:rPr>
        <w:t>Don Quixote</w:t>
      </w:r>
      <w:r w:rsidR="00325F0B">
        <w:rPr>
          <w:sz w:val="24"/>
        </w:rPr>
        <w:t xml:space="preserve"> (all low horn</w:t>
      </w:r>
    </w:p>
    <w:p w:rsidR="00325F0B" w:rsidRDefault="00325F0B" w:rsidP="00325F0B">
      <w:pPr>
        <w:shd w:val="clear" w:color="auto" w:fill="FFFFFF"/>
        <w:rPr>
          <w:sz w:val="24"/>
        </w:rPr>
      </w:pPr>
      <w:r>
        <w:rPr>
          <w:sz w:val="24"/>
        </w:rPr>
        <w:t>excerpts)</w:t>
      </w:r>
    </w:p>
    <w:p w:rsidR="00325F0B" w:rsidRDefault="006868D6" w:rsidP="00325F0B">
      <w:pPr>
        <w:shd w:val="clear" w:color="auto" w:fill="FFFFFF"/>
        <w:rPr>
          <w:sz w:val="24"/>
        </w:rPr>
      </w:pPr>
      <w:r>
        <w:rPr>
          <w:sz w:val="24"/>
        </w:rPr>
        <w:t xml:space="preserve">Shostakovich – </w:t>
      </w:r>
      <w:r>
        <w:rPr>
          <w:i/>
          <w:sz w:val="24"/>
        </w:rPr>
        <w:t>Symphony No. 5</w:t>
      </w:r>
      <w:r w:rsidR="00325F0B">
        <w:rPr>
          <w:sz w:val="24"/>
        </w:rPr>
        <w:t xml:space="preserve"> (low horn tutti)</w:t>
      </w:r>
    </w:p>
    <w:p w:rsidR="00325F0B" w:rsidRDefault="006868D6" w:rsidP="00325F0B">
      <w:pPr>
        <w:shd w:val="clear" w:color="auto" w:fill="FFFFFF"/>
        <w:rPr>
          <w:sz w:val="24"/>
        </w:rPr>
      </w:pPr>
      <w:r>
        <w:rPr>
          <w:sz w:val="24"/>
        </w:rPr>
        <w:t xml:space="preserve">Wagner – </w:t>
      </w:r>
      <w:r>
        <w:rPr>
          <w:i/>
          <w:sz w:val="24"/>
        </w:rPr>
        <w:t>Das Rheingold</w:t>
      </w:r>
      <w:r w:rsidR="00325F0B">
        <w:rPr>
          <w:sz w:val="24"/>
        </w:rPr>
        <w:t xml:space="preserve"> (opening, 8th horn)</w:t>
      </w:r>
    </w:p>
    <w:p w:rsidR="006868D6" w:rsidRDefault="006868D6" w:rsidP="00325F0B">
      <w:pPr>
        <w:shd w:val="clear" w:color="auto" w:fill="FFFFFF"/>
        <w:rPr>
          <w:sz w:val="24"/>
        </w:rPr>
      </w:pPr>
      <w:r>
        <w:rPr>
          <w:sz w:val="24"/>
        </w:rPr>
        <w:t xml:space="preserve"> </w:t>
      </w:r>
    </w:p>
    <w:p w:rsidR="006868D6" w:rsidRDefault="006868D6" w:rsidP="008D6B34">
      <w:pPr>
        <w:shd w:val="clear" w:color="auto" w:fill="FFFFFF"/>
        <w:rPr>
          <w:sz w:val="24"/>
        </w:rPr>
      </w:pPr>
      <w:r>
        <w:rPr>
          <w:b/>
          <w:sz w:val="24"/>
        </w:rPr>
        <w:t>Trombone (Tenor) Bachelor of Music: (Select one solo)</w:t>
      </w:r>
      <w:r>
        <w:rPr>
          <w:sz w:val="24"/>
        </w:rPr>
        <w:t xml:space="preserve"> </w:t>
      </w:r>
    </w:p>
    <w:p w:rsidR="00325F0B" w:rsidRDefault="006868D6" w:rsidP="00325F0B">
      <w:pPr>
        <w:shd w:val="clear" w:color="auto" w:fill="FFFFFF"/>
        <w:rPr>
          <w:sz w:val="24"/>
        </w:rPr>
      </w:pPr>
      <w:r>
        <w:rPr>
          <w:sz w:val="24"/>
        </w:rPr>
        <w:t xml:space="preserve">David – </w:t>
      </w:r>
      <w:r>
        <w:rPr>
          <w:i/>
          <w:sz w:val="24"/>
        </w:rPr>
        <w:t>Concertino</w:t>
      </w:r>
      <w:r w:rsidR="00325F0B">
        <w:rPr>
          <w:sz w:val="24"/>
        </w:rPr>
        <w:t xml:space="preserve"> (mvts. 1 &amp; 2)</w:t>
      </w:r>
    </w:p>
    <w:p w:rsidR="00325F0B" w:rsidRDefault="006868D6" w:rsidP="00325F0B">
      <w:pPr>
        <w:shd w:val="clear" w:color="auto" w:fill="FFFFFF"/>
        <w:rPr>
          <w:sz w:val="24"/>
        </w:rPr>
      </w:pPr>
      <w:r w:rsidRPr="00325F0B">
        <w:rPr>
          <w:sz w:val="24"/>
        </w:rPr>
        <w:t xml:space="preserve">Larsson </w:t>
      </w:r>
      <w:r w:rsidRPr="00325F0B">
        <w:rPr>
          <w:i/>
          <w:sz w:val="24"/>
        </w:rPr>
        <w:t>– Concertino</w:t>
      </w:r>
      <w:r w:rsidR="00325F0B">
        <w:rPr>
          <w:sz w:val="24"/>
        </w:rPr>
        <w:t xml:space="preserve"> (mvts. 1 &amp; 2)</w:t>
      </w:r>
    </w:p>
    <w:p w:rsidR="00325F0B" w:rsidRDefault="006868D6" w:rsidP="00325F0B">
      <w:pPr>
        <w:shd w:val="clear" w:color="auto" w:fill="FFFFFF"/>
        <w:rPr>
          <w:sz w:val="24"/>
        </w:rPr>
      </w:pPr>
      <w:r>
        <w:rPr>
          <w:sz w:val="24"/>
        </w:rPr>
        <w:t xml:space="preserve">Sulek – </w:t>
      </w:r>
      <w:r>
        <w:rPr>
          <w:i/>
          <w:sz w:val="24"/>
        </w:rPr>
        <w:t>Sonata</w:t>
      </w:r>
      <w:r w:rsidR="00325F0B">
        <w:rPr>
          <w:sz w:val="24"/>
        </w:rPr>
        <w:t xml:space="preserve">  </w:t>
      </w:r>
    </w:p>
    <w:p w:rsidR="00325F0B" w:rsidRDefault="00325F0B" w:rsidP="00325F0B">
      <w:pPr>
        <w:shd w:val="clear" w:color="auto" w:fill="FFFFFF"/>
        <w:rPr>
          <w:sz w:val="24"/>
        </w:rPr>
      </w:pPr>
    </w:p>
    <w:p w:rsidR="008D6B34" w:rsidRDefault="006868D6" w:rsidP="00325F0B">
      <w:pPr>
        <w:shd w:val="clear" w:color="auto" w:fill="FFFFFF"/>
        <w:rPr>
          <w:sz w:val="24"/>
        </w:rPr>
      </w:pPr>
      <w:r>
        <w:rPr>
          <w:b/>
          <w:sz w:val="24"/>
        </w:rPr>
        <w:t xml:space="preserve">Tenor Trombone Master of Music: (Select one solo and all excerpts) </w:t>
      </w:r>
    </w:p>
    <w:p w:rsidR="00325F0B" w:rsidRDefault="006868D6" w:rsidP="00325F0B">
      <w:pPr>
        <w:shd w:val="clear" w:color="auto" w:fill="FFFFFF"/>
        <w:rPr>
          <w:sz w:val="24"/>
        </w:rPr>
      </w:pPr>
      <w:r>
        <w:rPr>
          <w:sz w:val="24"/>
        </w:rPr>
        <w:t xml:space="preserve">Martin – </w:t>
      </w:r>
      <w:r>
        <w:rPr>
          <w:i/>
          <w:sz w:val="24"/>
        </w:rPr>
        <w:t>Ballade</w:t>
      </w:r>
    </w:p>
    <w:p w:rsidR="00325F0B" w:rsidRDefault="006868D6" w:rsidP="00325F0B">
      <w:pPr>
        <w:shd w:val="clear" w:color="auto" w:fill="FFFFFF"/>
        <w:rPr>
          <w:sz w:val="24"/>
        </w:rPr>
      </w:pPr>
      <w:r>
        <w:rPr>
          <w:sz w:val="24"/>
        </w:rPr>
        <w:t xml:space="preserve">Grøndahl – </w:t>
      </w:r>
      <w:r>
        <w:rPr>
          <w:i/>
          <w:sz w:val="24"/>
        </w:rPr>
        <w:t>Concerto</w:t>
      </w:r>
    </w:p>
    <w:p w:rsidR="00325F0B" w:rsidRDefault="006868D6" w:rsidP="00325F0B">
      <w:pPr>
        <w:shd w:val="clear" w:color="auto" w:fill="FFFFFF"/>
        <w:rPr>
          <w:sz w:val="24"/>
        </w:rPr>
      </w:pPr>
      <w:r>
        <w:rPr>
          <w:sz w:val="24"/>
        </w:rPr>
        <w:t xml:space="preserve">Castérède – </w:t>
      </w:r>
      <w:r>
        <w:rPr>
          <w:i/>
          <w:sz w:val="24"/>
        </w:rPr>
        <w:t>Sonatine.</w:t>
      </w:r>
      <w:r>
        <w:rPr>
          <w:sz w:val="24"/>
        </w:rPr>
        <w:br/>
      </w:r>
      <w:r w:rsidRPr="00325F0B">
        <w:rPr>
          <w:b/>
          <w:sz w:val="24"/>
          <w:u w:val="single"/>
        </w:rPr>
        <w:t>Excerpts:</w:t>
      </w:r>
      <w:r>
        <w:rPr>
          <w:sz w:val="24"/>
        </w:rPr>
        <w:t xml:space="preserve"> </w:t>
      </w:r>
    </w:p>
    <w:p w:rsidR="00325F0B" w:rsidRDefault="006868D6" w:rsidP="00325F0B">
      <w:pPr>
        <w:shd w:val="clear" w:color="auto" w:fill="FFFFFF"/>
        <w:rPr>
          <w:sz w:val="24"/>
        </w:rPr>
      </w:pPr>
      <w:r>
        <w:rPr>
          <w:sz w:val="24"/>
        </w:rPr>
        <w:t xml:space="preserve">Mozart – </w:t>
      </w:r>
      <w:r>
        <w:rPr>
          <w:i/>
          <w:sz w:val="24"/>
        </w:rPr>
        <w:t>Requiem</w:t>
      </w:r>
      <w:r w:rsidR="00325F0B">
        <w:rPr>
          <w:sz w:val="24"/>
        </w:rPr>
        <w:t xml:space="preserve"> (Tuba Mirum)</w:t>
      </w:r>
    </w:p>
    <w:p w:rsidR="00325F0B" w:rsidRDefault="006868D6" w:rsidP="00325F0B">
      <w:pPr>
        <w:shd w:val="clear" w:color="auto" w:fill="FFFFFF"/>
        <w:rPr>
          <w:sz w:val="24"/>
        </w:rPr>
      </w:pPr>
      <w:r>
        <w:rPr>
          <w:sz w:val="24"/>
        </w:rPr>
        <w:t xml:space="preserve">Berlioz – </w:t>
      </w:r>
      <w:r>
        <w:rPr>
          <w:i/>
          <w:sz w:val="24"/>
        </w:rPr>
        <w:t>Hungarian March</w:t>
      </w:r>
    </w:p>
    <w:p w:rsidR="00325F0B" w:rsidRDefault="006868D6" w:rsidP="00325F0B">
      <w:pPr>
        <w:shd w:val="clear" w:color="auto" w:fill="FFFFFF"/>
        <w:rPr>
          <w:sz w:val="24"/>
        </w:rPr>
      </w:pPr>
      <w:r>
        <w:rPr>
          <w:sz w:val="24"/>
        </w:rPr>
        <w:t xml:space="preserve">Saint-Saëns – </w:t>
      </w:r>
      <w:r>
        <w:rPr>
          <w:i/>
          <w:sz w:val="24"/>
        </w:rPr>
        <w:t>Symphony No. 3</w:t>
      </w:r>
    </w:p>
    <w:p w:rsidR="00325F0B" w:rsidRDefault="006868D6" w:rsidP="00325F0B">
      <w:pPr>
        <w:shd w:val="clear" w:color="auto" w:fill="FFFFFF"/>
        <w:rPr>
          <w:i/>
          <w:sz w:val="24"/>
        </w:rPr>
      </w:pPr>
      <w:r>
        <w:rPr>
          <w:sz w:val="24"/>
        </w:rPr>
        <w:t xml:space="preserve">Ravel – </w:t>
      </w:r>
      <w:r w:rsidR="00325F0B">
        <w:rPr>
          <w:i/>
          <w:sz w:val="24"/>
        </w:rPr>
        <w:t>Bolero</w:t>
      </w:r>
    </w:p>
    <w:p w:rsidR="00325F0B" w:rsidRDefault="006868D6" w:rsidP="00325F0B">
      <w:pPr>
        <w:shd w:val="clear" w:color="auto" w:fill="FFFFFF"/>
        <w:rPr>
          <w:sz w:val="24"/>
        </w:rPr>
      </w:pPr>
      <w:r>
        <w:rPr>
          <w:sz w:val="24"/>
        </w:rPr>
        <w:t xml:space="preserve">Mahler – </w:t>
      </w:r>
      <w:r>
        <w:rPr>
          <w:i/>
          <w:sz w:val="24"/>
        </w:rPr>
        <w:t xml:space="preserve">Symphony No. 3 </w:t>
      </w:r>
      <w:r w:rsidR="00325F0B">
        <w:rPr>
          <w:sz w:val="24"/>
        </w:rPr>
        <w:t>(1st mvt.)</w:t>
      </w:r>
    </w:p>
    <w:p w:rsidR="00325F0B" w:rsidRDefault="006868D6" w:rsidP="00325F0B">
      <w:pPr>
        <w:shd w:val="clear" w:color="auto" w:fill="FFFFFF"/>
        <w:rPr>
          <w:sz w:val="24"/>
        </w:rPr>
      </w:pPr>
      <w:r>
        <w:rPr>
          <w:sz w:val="24"/>
        </w:rPr>
        <w:t xml:space="preserve">Wagner – </w:t>
      </w:r>
      <w:r>
        <w:rPr>
          <w:i/>
          <w:sz w:val="24"/>
        </w:rPr>
        <w:t>Ride of the Valkyries</w:t>
      </w:r>
      <w:r w:rsidR="00325F0B">
        <w:rPr>
          <w:sz w:val="24"/>
        </w:rPr>
        <w:t xml:space="preserve"> </w:t>
      </w:r>
    </w:p>
    <w:p w:rsidR="00325F0B" w:rsidRDefault="00325F0B" w:rsidP="00325F0B">
      <w:pPr>
        <w:shd w:val="clear" w:color="auto" w:fill="FFFFFF"/>
        <w:rPr>
          <w:sz w:val="24"/>
        </w:rPr>
      </w:pPr>
    </w:p>
    <w:p w:rsidR="00325F0B" w:rsidRDefault="006868D6" w:rsidP="00325F0B">
      <w:pPr>
        <w:shd w:val="clear" w:color="auto" w:fill="FFFFFF"/>
        <w:rPr>
          <w:sz w:val="24"/>
        </w:rPr>
      </w:pPr>
      <w:r>
        <w:rPr>
          <w:b/>
          <w:sz w:val="24"/>
        </w:rPr>
        <w:t>Tenor Trombone Doctor of Musical Arts: (Select one solo and all excerpts)</w:t>
      </w:r>
      <w:r>
        <w:rPr>
          <w:sz w:val="24"/>
        </w:rPr>
        <w:br/>
        <w:t xml:space="preserve">Tomasi – </w:t>
      </w:r>
      <w:r>
        <w:rPr>
          <w:i/>
          <w:sz w:val="24"/>
        </w:rPr>
        <w:t>Concerto</w:t>
      </w:r>
      <w:r>
        <w:rPr>
          <w:sz w:val="24"/>
        </w:rPr>
        <w:t xml:space="preserve"> </w:t>
      </w:r>
    </w:p>
    <w:p w:rsidR="00325F0B" w:rsidRDefault="006868D6" w:rsidP="00325F0B">
      <w:pPr>
        <w:shd w:val="clear" w:color="auto" w:fill="FFFFFF"/>
        <w:rPr>
          <w:sz w:val="24"/>
        </w:rPr>
      </w:pPr>
      <w:r>
        <w:rPr>
          <w:sz w:val="24"/>
        </w:rPr>
        <w:t xml:space="preserve">Creston – </w:t>
      </w:r>
      <w:r>
        <w:rPr>
          <w:i/>
          <w:sz w:val="24"/>
        </w:rPr>
        <w:t>Fantasy</w:t>
      </w:r>
    </w:p>
    <w:p w:rsidR="00325F0B" w:rsidRDefault="006868D6" w:rsidP="00325F0B">
      <w:pPr>
        <w:shd w:val="clear" w:color="auto" w:fill="FFFFFF"/>
        <w:rPr>
          <w:sz w:val="24"/>
        </w:rPr>
      </w:pPr>
      <w:r>
        <w:rPr>
          <w:sz w:val="24"/>
        </w:rPr>
        <w:t xml:space="preserve">Bourgeois – </w:t>
      </w:r>
      <w:r>
        <w:rPr>
          <w:i/>
          <w:sz w:val="24"/>
        </w:rPr>
        <w:t>Concerto, op. 114</w:t>
      </w:r>
      <w:r>
        <w:rPr>
          <w:sz w:val="24"/>
        </w:rPr>
        <w:t xml:space="preserve"> </w:t>
      </w:r>
      <w:r>
        <w:rPr>
          <w:sz w:val="24"/>
        </w:rPr>
        <w:br/>
      </w:r>
      <w:r w:rsidRPr="00325F0B">
        <w:rPr>
          <w:b/>
          <w:sz w:val="24"/>
          <w:u w:val="single"/>
        </w:rPr>
        <w:t>Excerpts:</w:t>
      </w:r>
      <w:r>
        <w:rPr>
          <w:sz w:val="24"/>
        </w:rPr>
        <w:t xml:space="preserve"> </w:t>
      </w:r>
    </w:p>
    <w:p w:rsidR="00325F0B" w:rsidRDefault="006868D6" w:rsidP="00325F0B">
      <w:pPr>
        <w:shd w:val="clear" w:color="auto" w:fill="FFFFFF"/>
        <w:rPr>
          <w:sz w:val="24"/>
        </w:rPr>
      </w:pPr>
      <w:r>
        <w:rPr>
          <w:sz w:val="24"/>
        </w:rPr>
        <w:t xml:space="preserve">Mozart – </w:t>
      </w:r>
      <w:r>
        <w:rPr>
          <w:i/>
          <w:sz w:val="24"/>
        </w:rPr>
        <w:t>Requiem</w:t>
      </w:r>
      <w:r w:rsidR="00325F0B">
        <w:rPr>
          <w:sz w:val="24"/>
        </w:rPr>
        <w:t xml:space="preserve"> (Tuba Mirum)</w:t>
      </w:r>
    </w:p>
    <w:p w:rsidR="00325F0B" w:rsidRDefault="006868D6" w:rsidP="00325F0B">
      <w:pPr>
        <w:shd w:val="clear" w:color="auto" w:fill="FFFFFF"/>
        <w:rPr>
          <w:sz w:val="24"/>
        </w:rPr>
      </w:pPr>
      <w:r>
        <w:rPr>
          <w:sz w:val="24"/>
        </w:rPr>
        <w:t xml:space="preserve">Berlioz – </w:t>
      </w:r>
      <w:r>
        <w:rPr>
          <w:i/>
          <w:sz w:val="24"/>
        </w:rPr>
        <w:t>Hungarian March</w:t>
      </w:r>
    </w:p>
    <w:p w:rsidR="00325F0B" w:rsidRDefault="006868D6" w:rsidP="00325F0B">
      <w:pPr>
        <w:shd w:val="clear" w:color="auto" w:fill="FFFFFF"/>
        <w:rPr>
          <w:sz w:val="24"/>
        </w:rPr>
      </w:pPr>
      <w:r>
        <w:rPr>
          <w:sz w:val="24"/>
        </w:rPr>
        <w:t xml:space="preserve">Saint-Saëns – </w:t>
      </w:r>
      <w:r>
        <w:rPr>
          <w:i/>
          <w:sz w:val="24"/>
        </w:rPr>
        <w:t>Symphony No. 3</w:t>
      </w:r>
    </w:p>
    <w:p w:rsidR="00325F0B" w:rsidRDefault="006868D6" w:rsidP="00325F0B">
      <w:pPr>
        <w:shd w:val="clear" w:color="auto" w:fill="FFFFFF"/>
        <w:rPr>
          <w:i/>
          <w:sz w:val="24"/>
        </w:rPr>
      </w:pPr>
      <w:r>
        <w:rPr>
          <w:sz w:val="24"/>
        </w:rPr>
        <w:t xml:space="preserve">Ravel – </w:t>
      </w:r>
      <w:r>
        <w:rPr>
          <w:i/>
          <w:sz w:val="24"/>
        </w:rPr>
        <w:t>B</w:t>
      </w:r>
      <w:r w:rsidR="00325F0B">
        <w:rPr>
          <w:i/>
          <w:sz w:val="24"/>
        </w:rPr>
        <w:t>olero</w:t>
      </w:r>
    </w:p>
    <w:p w:rsidR="00325F0B" w:rsidRDefault="006868D6" w:rsidP="00325F0B">
      <w:pPr>
        <w:shd w:val="clear" w:color="auto" w:fill="FFFFFF"/>
        <w:rPr>
          <w:sz w:val="24"/>
        </w:rPr>
      </w:pPr>
      <w:r>
        <w:rPr>
          <w:sz w:val="24"/>
        </w:rPr>
        <w:t xml:space="preserve">Mahler – </w:t>
      </w:r>
      <w:r>
        <w:rPr>
          <w:i/>
          <w:sz w:val="24"/>
        </w:rPr>
        <w:t xml:space="preserve">Symphony No. 3 </w:t>
      </w:r>
      <w:r w:rsidR="00325F0B">
        <w:rPr>
          <w:sz w:val="24"/>
        </w:rPr>
        <w:t>(1st mvt.)</w:t>
      </w:r>
      <w:r>
        <w:rPr>
          <w:sz w:val="24"/>
        </w:rPr>
        <w:t xml:space="preserve"> </w:t>
      </w:r>
    </w:p>
    <w:p w:rsidR="00325F0B" w:rsidRDefault="006868D6" w:rsidP="00325F0B">
      <w:pPr>
        <w:shd w:val="clear" w:color="auto" w:fill="FFFFFF"/>
        <w:rPr>
          <w:sz w:val="24"/>
        </w:rPr>
      </w:pPr>
      <w:r>
        <w:rPr>
          <w:sz w:val="24"/>
        </w:rPr>
        <w:t xml:space="preserve">Wagner – </w:t>
      </w:r>
      <w:r>
        <w:rPr>
          <w:i/>
          <w:sz w:val="24"/>
        </w:rPr>
        <w:t>Ride of the Valkyries</w:t>
      </w:r>
    </w:p>
    <w:p w:rsidR="00325F0B" w:rsidRDefault="006868D6" w:rsidP="00325F0B">
      <w:pPr>
        <w:shd w:val="clear" w:color="auto" w:fill="FFFFFF"/>
        <w:rPr>
          <w:sz w:val="24"/>
        </w:rPr>
      </w:pPr>
      <w:r>
        <w:rPr>
          <w:sz w:val="24"/>
        </w:rPr>
        <w:t xml:space="preserve">Schumann – </w:t>
      </w:r>
      <w:r>
        <w:rPr>
          <w:i/>
          <w:sz w:val="24"/>
        </w:rPr>
        <w:t>Symphony No. 3</w:t>
      </w:r>
    </w:p>
    <w:p w:rsidR="00325F0B" w:rsidRDefault="006868D6" w:rsidP="00325F0B">
      <w:pPr>
        <w:shd w:val="clear" w:color="auto" w:fill="FFFFFF"/>
        <w:rPr>
          <w:sz w:val="24"/>
        </w:rPr>
      </w:pPr>
      <w:r>
        <w:rPr>
          <w:sz w:val="24"/>
        </w:rPr>
        <w:t xml:space="preserve">Strauss – </w:t>
      </w:r>
      <w:r>
        <w:rPr>
          <w:i/>
          <w:sz w:val="24"/>
        </w:rPr>
        <w:t>Ein Heldenleben</w:t>
      </w:r>
    </w:p>
    <w:p w:rsidR="006868D6" w:rsidRDefault="006868D6" w:rsidP="00325F0B">
      <w:pPr>
        <w:shd w:val="clear" w:color="auto" w:fill="FFFFFF"/>
        <w:rPr>
          <w:sz w:val="24"/>
        </w:rPr>
      </w:pPr>
      <w:r>
        <w:rPr>
          <w:sz w:val="24"/>
        </w:rPr>
        <w:t xml:space="preserve">Rossini – </w:t>
      </w:r>
      <w:r>
        <w:rPr>
          <w:i/>
          <w:sz w:val="24"/>
        </w:rPr>
        <w:t>William Tell Overture</w:t>
      </w:r>
    </w:p>
    <w:p w:rsidR="00325F0B" w:rsidRDefault="00325F0B" w:rsidP="00325F0B">
      <w:pPr>
        <w:shd w:val="clear" w:color="auto" w:fill="FFFFFF"/>
        <w:rPr>
          <w:sz w:val="24"/>
        </w:rPr>
      </w:pPr>
    </w:p>
    <w:p w:rsidR="00325F0B" w:rsidRDefault="006868D6" w:rsidP="008D6B34">
      <w:pPr>
        <w:shd w:val="clear" w:color="auto" w:fill="FFFFFF"/>
        <w:rPr>
          <w:sz w:val="24"/>
        </w:rPr>
      </w:pPr>
      <w:r>
        <w:rPr>
          <w:b/>
          <w:sz w:val="24"/>
        </w:rPr>
        <w:t xml:space="preserve">Bass Trombone Bachelor of Music: (Select one solo) </w:t>
      </w:r>
      <w:r>
        <w:rPr>
          <w:sz w:val="24"/>
        </w:rPr>
        <w:br/>
        <w:t xml:space="preserve">Koetsier – </w:t>
      </w:r>
      <w:r>
        <w:rPr>
          <w:i/>
          <w:sz w:val="24"/>
        </w:rPr>
        <w:t>Allegro Maestoso</w:t>
      </w:r>
    </w:p>
    <w:p w:rsidR="006868D6" w:rsidRDefault="006868D6" w:rsidP="008D6B34">
      <w:pPr>
        <w:shd w:val="clear" w:color="auto" w:fill="FFFFFF"/>
        <w:rPr>
          <w:i/>
          <w:sz w:val="24"/>
        </w:rPr>
      </w:pPr>
      <w:r>
        <w:rPr>
          <w:sz w:val="24"/>
        </w:rPr>
        <w:t xml:space="preserve">Lebedev – </w:t>
      </w:r>
      <w:r>
        <w:rPr>
          <w:i/>
          <w:sz w:val="24"/>
        </w:rPr>
        <w:t>Concerto in One Movement</w:t>
      </w:r>
      <w:r>
        <w:rPr>
          <w:sz w:val="24"/>
        </w:rPr>
        <w:t xml:space="preserve"> Sachse – </w:t>
      </w:r>
      <w:r>
        <w:rPr>
          <w:i/>
          <w:sz w:val="24"/>
        </w:rPr>
        <w:t>Konzert.</w:t>
      </w:r>
      <w:r>
        <w:rPr>
          <w:sz w:val="24"/>
        </w:rPr>
        <w:t xml:space="preserve"> </w:t>
      </w:r>
      <w:r>
        <w:rPr>
          <w:sz w:val="24"/>
        </w:rPr>
        <w:br/>
      </w:r>
    </w:p>
    <w:p w:rsidR="00325F0B" w:rsidRDefault="006868D6" w:rsidP="008D6B34">
      <w:pPr>
        <w:shd w:val="clear" w:color="auto" w:fill="FFFFFF"/>
        <w:rPr>
          <w:sz w:val="24"/>
        </w:rPr>
      </w:pPr>
      <w:r>
        <w:rPr>
          <w:b/>
          <w:sz w:val="24"/>
        </w:rPr>
        <w:t xml:space="preserve">Bass Trombone Master of Music: (Select one solo and all excerpts) </w:t>
      </w:r>
      <w:r>
        <w:rPr>
          <w:sz w:val="24"/>
        </w:rPr>
        <w:br/>
        <w:t xml:space="preserve">Ewazen – </w:t>
      </w:r>
      <w:r>
        <w:rPr>
          <w:i/>
          <w:sz w:val="24"/>
        </w:rPr>
        <w:t>Concerto</w:t>
      </w:r>
    </w:p>
    <w:p w:rsidR="00325F0B" w:rsidRDefault="006868D6" w:rsidP="008D6B34">
      <w:pPr>
        <w:shd w:val="clear" w:color="auto" w:fill="FFFFFF"/>
        <w:rPr>
          <w:sz w:val="24"/>
        </w:rPr>
      </w:pPr>
      <w:r>
        <w:rPr>
          <w:sz w:val="24"/>
        </w:rPr>
        <w:t xml:space="preserve">Hidas – </w:t>
      </w:r>
      <w:r>
        <w:rPr>
          <w:i/>
          <w:sz w:val="24"/>
        </w:rPr>
        <w:t>Rhapsody</w:t>
      </w:r>
    </w:p>
    <w:p w:rsidR="00325F0B" w:rsidRDefault="006868D6" w:rsidP="008D6B34">
      <w:pPr>
        <w:shd w:val="clear" w:color="auto" w:fill="FFFFFF"/>
        <w:rPr>
          <w:sz w:val="24"/>
        </w:rPr>
      </w:pPr>
      <w:r>
        <w:rPr>
          <w:sz w:val="24"/>
        </w:rPr>
        <w:t xml:space="preserve">Kazik – </w:t>
      </w:r>
      <w:r>
        <w:rPr>
          <w:i/>
          <w:sz w:val="24"/>
        </w:rPr>
        <w:t>Concerto in Five Short Movements</w:t>
      </w:r>
      <w:r>
        <w:rPr>
          <w:sz w:val="24"/>
        </w:rPr>
        <w:br/>
      </w:r>
      <w:r w:rsidRPr="00325F0B">
        <w:rPr>
          <w:b/>
          <w:sz w:val="24"/>
          <w:u w:val="single"/>
        </w:rPr>
        <w:t>Excerpts:</w:t>
      </w:r>
      <w:r>
        <w:rPr>
          <w:sz w:val="24"/>
        </w:rPr>
        <w:t xml:space="preserve"> </w:t>
      </w:r>
    </w:p>
    <w:p w:rsidR="00325F0B" w:rsidRDefault="006868D6" w:rsidP="008D6B34">
      <w:pPr>
        <w:shd w:val="clear" w:color="auto" w:fill="FFFFFF"/>
        <w:rPr>
          <w:sz w:val="24"/>
        </w:rPr>
      </w:pPr>
      <w:r>
        <w:rPr>
          <w:sz w:val="24"/>
        </w:rPr>
        <w:t xml:space="preserve">Berlioz – </w:t>
      </w:r>
      <w:r>
        <w:rPr>
          <w:i/>
          <w:sz w:val="24"/>
        </w:rPr>
        <w:t>Hungarian March</w:t>
      </w:r>
    </w:p>
    <w:p w:rsidR="00325F0B" w:rsidRDefault="006868D6" w:rsidP="008D6B34">
      <w:pPr>
        <w:shd w:val="clear" w:color="auto" w:fill="FFFFFF"/>
        <w:rPr>
          <w:sz w:val="24"/>
        </w:rPr>
      </w:pPr>
      <w:r>
        <w:rPr>
          <w:sz w:val="24"/>
        </w:rPr>
        <w:t xml:space="preserve">Haydn – </w:t>
      </w:r>
      <w:r>
        <w:rPr>
          <w:i/>
          <w:sz w:val="24"/>
        </w:rPr>
        <w:t>Creation</w:t>
      </w:r>
    </w:p>
    <w:p w:rsidR="00325F0B" w:rsidRDefault="006868D6" w:rsidP="008D6B34">
      <w:pPr>
        <w:shd w:val="clear" w:color="auto" w:fill="FFFFFF"/>
        <w:rPr>
          <w:i/>
          <w:sz w:val="24"/>
        </w:rPr>
      </w:pPr>
      <w:r w:rsidRPr="000A7610">
        <w:rPr>
          <w:sz w:val="24"/>
        </w:rPr>
        <w:t>Schumann</w:t>
      </w:r>
      <w:r w:rsidRPr="00D74F4E">
        <w:rPr>
          <w:i/>
          <w:sz w:val="24"/>
        </w:rPr>
        <w:t xml:space="preserve"> – </w:t>
      </w:r>
      <w:r w:rsidR="00325F0B">
        <w:rPr>
          <w:i/>
          <w:sz w:val="24"/>
        </w:rPr>
        <w:t>Symphony No. 3</w:t>
      </w:r>
    </w:p>
    <w:p w:rsidR="00325F0B" w:rsidRDefault="006868D6" w:rsidP="008D6B34">
      <w:pPr>
        <w:shd w:val="clear" w:color="auto" w:fill="FFFFFF"/>
        <w:rPr>
          <w:sz w:val="24"/>
        </w:rPr>
      </w:pPr>
      <w:r>
        <w:rPr>
          <w:sz w:val="24"/>
        </w:rPr>
        <w:t xml:space="preserve">Wagner – </w:t>
      </w:r>
      <w:r>
        <w:rPr>
          <w:i/>
          <w:sz w:val="24"/>
        </w:rPr>
        <w:t>Das Rheingold</w:t>
      </w:r>
    </w:p>
    <w:p w:rsidR="00325F0B" w:rsidRDefault="006868D6" w:rsidP="008D6B34">
      <w:pPr>
        <w:shd w:val="clear" w:color="auto" w:fill="FFFFFF"/>
        <w:rPr>
          <w:sz w:val="24"/>
        </w:rPr>
      </w:pPr>
      <w:r>
        <w:rPr>
          <w:sz w:val="24"/>
        </w:rPr>
        <w:t xml:space="preserve">Kodaly – </w:t>
      </w:r>
      <w:r>
        <w:rPr>
          <w:i/>
          <w:sz w:val="24"/>
        </w:rPr>
        <w:t>Hary Janos</w:t>
      </w:r>
    </w:p>
    <w:p w:rsidR="00325F0B" w:rsidRDefault="006868D6" w:rsidP="00325F0B">
      <w:pPr>
        <w:shd w:val="clear" w:color="auto" w:fill="FFFFFF"/>
        <w:rPr>
          <w:b/>
          <w:sz w:val="24"/>
        </w:rPr>
      </w:pPr>
      <w:r>
        <w:rPr>
          <w:sz w:val="24"/>
        </w:rPr>
        <w:t xml:space="preserve">Wagner – </w:t>
      </w:r>
      <w:r>
        <w:rPr>
          <w:i/>
          <w:sz w:val="24"/>
        </w:rPr>
        <w:t>Ride of the Valkyries</w:t>
      </w:r>
      <w:r>
        <w:rPr>
          <w:sz w:val="24"/>
        </w:rPr>
        <w:t xml:space="preserve"> </w:t>
      </w:r>
    </w:p>
    <w:p w:rsidR="00325F0B" w:rsidRDefault="00325F0B" w:rsidP="00325F0B">
      <w:pPr>
        <w:shd w:val="clear" w:color="auto" w:fill="FFFFFF"/>
        <w:rPr>
          <w:b/>
          <w:sz w:val="24"/>
        </w:rPr>
      </w:pPr>
    </w:p>
    <w:p w:rsidR="00325F0B" w:rsidRDefault="006868D6" w:rsidP="00325F0B">
      <w:pPr>
        <w:shd w:val="clear" w:color="auto" w:fill="FFFFFF"/>
        <w:rPr>
          <w:sz w:val="24"/>
        </w:rPr>
      </w:pPr>
      <w:r>
        <w:rPr>
          <w:b/>
          <w:sz w:val="24"/>
        </w:rPr>
        <w:t>Bass Trombone Doctor of Musical Arts: (Select one solo and all excerpts)</w:t>
      </w:r>
      <w:r>
        <w:rPr>
          <w:sz w:val="24"/>
        </w:rPr>
        <w:br/>
        <w:t xml:space="preserve">Schnyder – </w:t>
      </w:r>
      <w:r>
        <w:rPr>
          <w:i/>
          <w:sz w:val="24"/>
        </w:rPr>
        <w:t>Concerto</w:t>
      </w:r>
    </w:p>
    <w:p w:rsidR="00325F0B" w:rsidRDefault="006868D6" w:rsidP="00325F0B">
      <w:pPr>
        <w:shd w:val="clear" w:color="auto" w:fill="FFFFFF"/>
        <w:rPr>
          <w:sz w:val="24"/>
        </w:rPr>
      </w:pPr>
      <w:r>
        <w:rPr>
          <w:sz w:val="24"/>
        </w:rPr>
        <w:t xml:space="preserve">Castérède – </w:t>
      </w:r>
      <w:r>
        <w:rPr>
          <w:i/>
          <w:sz w:val="24"/>
        </w:rPr>
        <w:t>Fantasie Concertante</w:t>
      </w:r>
      <w:r>
        <w:rPr>
          <w:sz w:val="24"/>
        </w:rPr>
        <w:t xml:space="preserve"> </w:t>
      </w:r>
      <w:r>
        <w:rPr>
          <w:sz w:val="24"/>
        </w:rPr>
        <w:br/>
      </w:r>
      <w:r w:rsidRPr="00325F0B">
        <w:rPr>
          <w:b/>
          <w:sz w:val="24"/>
          <w:u w:val="single"/>
        </w:rPr>
        <w:t>Excerpts:</w:t>
      </w:r>
      <w:r w:rsidRPr="00325F0B">
        <w:rPr>
          <w:b/>
          <w:sz w:val="24"/>
        </w:rPr>
        <w:t xml:space="preserve"> </w:t>
      </w:r>
    </w:p>
    <w:p w:rsidR="00325F0B" w:rsidRDefault="006868D6" w:rsidP="00325F0B">
      <w:pPr>
        <w:shd w:val="clear" w:color="auto" w:fill="FFFFFF"/>
        <w:rPr>
          <w:sz w:val="24"/>
        </w:rPr>
      </w:pPr>
      <w:r>
        <w:rPr>
          <w:sz w:val="24"/>
        </w:rPr>
        <w:t xml:space="preserve">Berlioz – </w:t>
      </w:r>
      <w:r>
        <w:rPr>
          <w:i/>
          <w:sz w:val="24"/>
        </w:rPr>
        <w:t>Hungarian March</w:t>
      </w:r>
    </w:p>
    <w:p w:rsidR="00325F0B" w:rsidRDefault="006868D6" w:rsidP="00325F0B">
      <w:pPr>
        <w:shd w:val="clear" w:color="auto" w:fill="FFFFFF"/>
        <w:rPr>
          <w:sz w:val="24"/>
        </w:rPr>
      </w:pPr>
      <w:r>
        <w:rPr>
          <w:sz w:val="24"/>
        </w:rPr>
        <w:t xml:space="preserve">Haydn – </w:t>
      </w:r>
      <w:r>
        <w:rPr>
          <w:i/>
          <w:sz w:val="24"/>
        </w:rPr>
        <w:t>Creation</w:t>
      </w:r>
    </w:p>
    <w:p w:rsidR="00325F0B" w:rsidRDefault="006868D6" w:rsidP="00325F0B">
      <w:pPr>
        <w:shd w:val="clear" w:color="auto" w:fill="FFFFFF"/>
        <w:rPr>
          <w:sz w:val="24"/>
        </w:rPr>
      </w:pPr>
      <w:r>
        <w:rPr>
          <w:sz w:val="24"/>
        </w:rPr>
        <w:t xml:space="preserve">Wagner – </w:t>
      </w:r>
      <w:r>
        <w:rPr>
          <w:i/>
          <w:sz w:val="24"/>
        </w:rPr>
        <w:t>Das Rheingold</w:t>
      </w:r>
    </w:p>
    <w:p w:rsidR="00325F0B" w:rsidRDefault="006868D6" w:rsidP="00325F0B">
      <w:pPr>
        <w:shd w:val="clear" w:color="auto" w:fill="FFFFFF"/>
        <w:rPr>
          <w:i/>
          <w:sz w:val="24"/>
        </w:rPr>
      </w:pPr>
      <w:r w:rsidRPr="00325F0B">
        <w:rPr>
          <w:sz w:val="24"/>
        </w:rPr>
        <w:t>Schumann</w:t>
      </w:r>
      <w:r w:rsidR="00325F0B">
        <w:rPr>
          <w:i/>
          <w:sz w:val="24"/>
        </w:rPr>
        <w:t xml:space="preserve"> – Symphony No. 3</w:t>
      </w:r>
    </w:p>
    <w:p w:rsidR="00325F0B" w:rsidRDefault="006868D6" w:rsidP="00325F0B">
      <w:pPr>
        <w:shd w:val="clear" w:color="auto" w:fill="FFFFFF"/>
        <w:rPr>
          <w:sz w:val="24"/>
        </w:rPr>
      </w:pPr>
      <w:r>
        <w:rPr>
          <w:sz w:val="24"/>
        </w:rPr>
        <w:t xml:space="preserve">Kodaly – </w:t>
      </w:r>
      <w:r>
        <w:rPr>
          <w:i/>
          <w:sz w:val="24"/>
        </w:rPr>
        <w:t>Hary Janos</w:t>
      </w:r>
    </w:p>
    <w:p w:rsidR="00325F0B" w:rsidRDefault="006868D6" w:rsidP="00325F0B">
      <w:pPr>
        <w:shd w:val="clear" w:color="auto" w:fill="FFFFFF"/>
        <w:rPr>
          <w:sz w:val="24"/>
        </w:rPr>
      </w:pPr>
      <w:r>
        <w:rPr>
          <w:sz w:val="24"/>
        </w:rPr>
        <w:t xml:space="preserve">Wagner – </w:t>
      </w:r>
      <w:r>
        <w:rPr>
          <w:i/>
          <w:sz w:val="24"/>
        </w:rPr>
        <w:t>Ride of the Valkyries</w:t>
      </w:r>
    </w:p>
    <w:p w:rsidR="00325F0B" w:rsidRDefault="006868D6" w:rsidP="00325F0B">
      <w:pPr>
        <w:shd w:val="clear" w:color="auto" w:fill="FFFFFF"/>
        <w:rPr>
          <w:sz w:val="24"/>
        </w:rPr>
      </w:pPr>
      <w:r>
        <w:rPr>
          <w:sz w:val="24"/>
        </w:rPr>
        <w:t xml:space="preserve">Schumann – </w:t>
      </w:r>
      <w:r>
        <w:rPr>
          <w:i/>
          <w:sz w:val="24"/>
        </w:rPr>
        <w:t>Symphony No. 3</w:t>
      </w:r>
    </w:p>
    <w:p w:rsidR="00325F0B" w:rsidRDefault="006868D6" w:rsidP="00325F0B">
      <w:pPr>
        <w:shd w:val="clear" w:color="auto" w:fill="FFFFFF"/>
        <w:rPr>
          <w:sz w:val="24"/>
        </w:rPr>
      </w:pPr>
      <w:r>
        <w:rPr>
          <w:sz w:val="24"/>
        </w:rPr>
        <w:t xml:space="preserve">Strauss – </w:t>
      </w:r>
      <w:r>
        <w:rPr>
          <w:i/>
          <w:sz w:val="24"/>
        </w:rPr>
        <w:t>Ein Heldenleben</w:t>
      </w:r>
    </w:p>
    <w:p w:rsidR="00325F0B" w:rsidRDefault="006868D6" w:rsidP="00325F0B">
      <w:pPr>
        <w:shd w:val="clear" w:color="auto" w:fill="FFFFFF"/>
        <w:rPr>
          <w:sz w:val="24"/>
        </w:rPr>
      </w:pPr>
      <w:r>
        <w:rPr>
          <w:sz w:val="24"/>
        </w:rPr>
        <w:t xml:space="preserve">Rossini – </w:t>
      </w:r>
      <w:r>
        <w:rPr>
          <w:i/>
          <w:sz w:val="24"/>
        </w:rPr>
        <w:t>William Tell Overture</w:t>
      </w:r>
    </w:p>
    <w:p w:rsidR="00325F0B" w:rsidRDefault="006868D6" w:rsidP="00325F0B">
      <w:pPr>
        <w:shd w:val="clear" w:color="auto" w:fill="FFFFFF"/>
        <w:rPr>
          <w:i/>
          <w:sz w:val="24"/>
        </w:rPr>
      </w:pPr>
      <w:r>
        <w:rPr>
          <w:sz w:val="24"/>
        </w:rPr>
        <w:t xml:space="preserve">Respighi – </w:t>
      </w:r>
      <w:r w:rsidR="00325F0B">
        <w:rPr>
          <w:i/>
          <w:sz w:val="24"/>
        </w:rPr>
        <w:t>Fountains of Rome</w:t>
      </w:r>
    </w:p>
    <w:p w:rsidR="006868D6" w:rsidRPr="00325F0B" w:rsidRDefault="006868D6" w:rsidP="00325F0B">
      <w:pPr>
        <w:shd w:val="clear" w:color="auto" w:fill="FFFFFF"/>
        <w:rPr>
          <w:b/>
          <w:sz w:val="24"/>
        </w:rPr>
      </w:pPr>
      <w:r>
        <w:rPr>
          <w:sz w:val="24"/>
        </w:rPr>
        <w:t xml:space="preserve"> </w:t>
      </w:r>
    </w:p>
    <w:p w:rsidR="00831CF1" w:rsidRDefault="00831CF1" w:rsidP="008D6B34">
      <w:pPr>
        <w:shd w:val="clear" w:color="auto" w:fill="FFFFFF"/>
        <w:rPr>
          <w:b/>
          <w:sz w:val="24"/>
        </w:rPr>
      </w:pPr>
      <w:r>
        <w:rPr>
          <w:b/>
          <w:sz w:val="24"/>
        </w:rPr>
        <w:br/>
      </w:r>
    </w:p>
    <w:p w:rsidR="00831CF1" w:rsidRDefault="00831CF1">
      <w:pPr>
        <w:rPr>
          <w:b/>
          <w:sz w:val="24"/>
        </w:rPr>
      </w:pPr>
      <w:r>
        <w:rPr>
          <w:b/>
          <w:sz w:val="24"/>
        </w:rPr>
        <w:br w:type="page"/>
      </w:r>
    </w:p>
    <w:p w:rsidR="006868D6" w:rsidRPr="005E5877" w:rsidRDefault="006868D6" w:rsidP="008D6B34">
      <w:pPr>
        <w:shd w:val="clear" w:color="auto" w:fill="FFFFFF"/>
        <w:rPr>
          <w:b/>
          <w:sz w:val="24"/>
        </w:rPr>
      </w:pPr>
      <w:r>
        <w:rPr>
          <w:b/>
          <w:sz w:val="24"/>
        </w:rPr>
        <w:t>Euphonium Bachelor of Music:</w:t>
      </w:r>
      <w:r>
        <w:rPr>
          <w:sz w:val="24"/>
        </w:rPr>
        <w:t xml:space="preserve"> </w:t>
      </w:r>
      <w:r w:rsidRPr="005E5877">
        <w:rPr>
          <w:b/>
          <w:sz w:val="24"/>
        </w:rPr>
        <w:t>(</w:t>
      </w:r>
      <w:r>
        <w:rPr>
          <w:b/>
          <w:sz w:val="24"/>
        </w:rPr>
        <w:t>select one</w:t>
      </w:r>
      <w:r w:rsidRPr="005E5877">
        <w:rPr>
          <w:b/>
          <w:sz w:val="24"/>
        </w:rPr>
        <w:t xml:space="preserve"> and the Arban’s study) </w:t>
      </w:r>
    </w:p>
    <w:p w:rsidR="001A7D45" w:rsidRDefault="006868D6" w:rsidP="008D6B34">
      <w:pPr>
        <w:shd w:val="clear" w:color="auto" w:fill="FFFFFF"/>
        <w:rPr>
          <w:sz w:val="24"/>
        </w:rPr>
      </w:pPr>
      <w:r>
        <w:rPr>
          <w:sz w:val="24"/>
        </w:rPr>
        <w:t xml:space="preserve">Guilmant – </w:t>
      </w:r>
      <w:r>
        <w:rPr>
          <w:i/>
          <w:sz w:val="24"/>
        </w:rPr>
        <w:t>Morceau Symphonique</w:t>
      </w:r>
    </w:p>
    <w:p w:rsidR="001A7D45" w:rsidRDefault="006868D6" w:rsidP="008D6B34">
      <w:pPr>
        <w:shd w:val="clear" w:color="auto" w:fill="FFFFFF"/>
        <w:rPr>
          <w:sz w:val="24"/>
        </w:rPr>
      </w:pPr>
      <w:r>
        <w:rPr>
          <w:sz w:val="24"/>
        </w:rPr>
        <w:t xml:space="preserve">Barat – </w:t>
      </w:r>
      <w:r>
        <w:rPr>
          <w:i/>
          <w:sz w:val="24"/>
        </w:rPr>
        <w:t>Andante et Allegro</w:t>
      </w:r>
    </w:p>
    <w:p w:rsidR="001A7D45" w:rsidRDefault="006868D6" w:rsidP="008D6B34">
      <w:pPr>
        <w:shd w:val="clear" w:color="auto" w:fill="FFFFFF"/>
        <w:rPr>
          <w:sz w:val="24"/>
        </w:rPr>
      </w:pPr>
      <w:r>
        <w:rPr>
          <w:sz w:val="24"/>
        </w:rPr>
        <w:t xml:space="preserve">Capuzzi/Catelinet – </w:t>
      </w:r>
      <w:r>
        <w:rPr>
          <w:i/>
          <w:sz w:val="24"/>
        </w:rPr>
        <w:t>Andante and Rondo</w:t>
      </w:r>
    </w:p>
    <w:p w:rsidR="001A7D45" w:rsidRDefault="006868D6" w:rsidP="008D6B34">
      <w:pPr>
        <w:shd w:val="clear" w:color="auto" w:fill="FFFFFF"/>
        <w:rPr>
          <w:sz w:val="24"/>
        </w:rPr>
      </w:pPr>
      <w:r>
        <w:rPr>
          <w:sz w:val="24"/>
        </w:rPr>
        <w:t xml:space="preserve">Bellstedt – </w:t>
      </w:r>
      <w:r>
        <w:rPr>
          <w:i/>
          <w:sz w:val="24"/>
        </w:rPr>
        <w:t>Napoli</w:t>
      </w:r>
    </w:p>
    <w:p w:rsidR="006868D6" w:rsidRDefault="006868D6" w:rsidP="008D6B34">
      <w:pPr>
        <w:shd w:val="clear" w:color="auto" w:fill="FFFFFF"/>
        <w:rPr>
          <w:sz w:val="24"/>
        </w:rPr>
      </w:pPr>
      <w:r>
        <w:rPr>
          <w:sz w:val="24"/>
        </w:rPr>
        <w:t xml:space="preserve">Pryor – </w:t>
      </w:r>
      <w:r>
        <w:rPr>
          <w:i/>
          <w:sz w:val="24"/>
        </w:rPr>
        <w:t>Blue Bells of Scotland</w:t>
      </w:r>
    </w:p>
    <w:p w:rsidR="006868D6" w:rsidRDefault="006868D6" w:rsidP="001A7D45">
      <w:pPr>
        <w:shd w:val="clear" w:color="auto" w:fill="FFFFFF"/>
        <w:contextualSpacing/>
        <w:rPr>
          <w:sz w:val="24"/>
        </w:rPr>
      </w:pPr>
      <w:r w:rsidRPr="001A7D45">
        <w:rPr>
          <w:b/>
          <w:sz w:val="24"/>
        </w:rPr>
        <w:t>Required to play:</w:t>
      </w:r>
      <w:r>
        <w:rPr>
          <w:sz w:val="24"/>
        </w:rPr>
        <w:t xml:space="preserve"> Arban – </w:t>
      </w:r>
      <w:r>
        <w:rPr>
          <w:i/>
          <w:sz w:val="24"/>
        </w:rPr>
        <w:t>Characteristic Study No. 1</w:t>
      </w:r>
      <w:r>
        <w:rPr>
          <w:sz w:val="24"/>
        </w:rPr>
        <w:t xml:space="preserve">. </w:t>
      </w:r>
    </w:p>
    <w:p w:rsidR="001A7D45" w:rsidRDefault="001A7D45" w:rsidP="001A7D45">
      <w:pPr>
        <w:shd w:val="clear" w:color="auto" w:fill="FFFFFF"/>
        <w:contextualSpacing/>
        <w:rPr>
          <w:sz w:val="24"/>
        </w:rPr>
      </w:pPr>
    </w:p>
    <w:p w:rsidR="001A7D45" w:rsidRDefault="006868D6" w:rsidP="001A7D45">
      <w:pPr>
        <w:shd w:val="clear" w:color="auto" w:fill="FFFFFF"/>
        <w:spacing w:before="100" w:beforeAutospacing="1" w:after="100" w:afterAutospacing="1"/>
        <w:contextualSpacing/>
        <w:rPr>
          <w:sz w:val="24"/>
        </w:rPr>
      </w:pPr>
      <w:r>
        <w:rPr>
          <w:b/>
          <w:sz w:val="24"/>
        </w:rPr>
        <w:t>Euphonium Master of Music: (select one solo and all excerpts)</w:t>
      </w:r>
      <w:r>
        <w:rPr>
          <w:sz w:val="24"/>
        </w:rPr>
        <w:br/>
        <w:t xml:space="preserve">Jacob – </w:t>
      </w:r>
      <w:r>
        <w:rPr>
          <w:i/>
          <w:sz w:val="24"/>
        </w:rPr>
        <w:t>Fantasia</w:t>
      </w:r>
    </w:p>
    <w:p w:rsidR="001A7D45" w:rsidRDefault="006868D6" w:rsidP="001A7D45">
      <w:pPr>
        <w:shd w:val="clear" w:color="auto" w:fill="FFFFFF"/>
        <w:spacing w:before="100" w:beforeAutospacing="1" w:after="100" w:afterAutospacing="1"/>
        <w:contextualSpacing/>
        <w:rPr>
          <w:sz w:val="24"/>
        </w:rPr>
      </w:pPr>
      <w:r>
        <w:rPr>
          <w:sz w:val="24"/>
        </w:rPr>
        <w:t xml:space="preserve">Picchi/Mantia – </w:t>
      </w:r>
      <w:r>
        <w:rPr>
          <w:i/>
          <w:sz w:val="24"/>
        </w:rPr>
        <w:t>Fantasie Originale</w:t>
      </w:r>
    </w:p>
    <w:p w:rsidR="001A7D45" w:rsidRDefault="006868D6" w:rsidP="001A7D45">
      <w:pPr>
        <w:shd w:val="clear" w:color="auto" w:fill="FFFFFF"/>
        <w:spacing w:before="100" w:beforeAutospacing="1" w:after="100" w:afterAutospacing="1"/>
        <w:contextualSpacing/>
        <w:rPr>
          <w:sz w:val="24"/>
        </w:rPr>
      </w:pPr>
      <w:r>
        <w:rPr>
          <w:sz w:val="24"/>
        </w:rPr>
        <w:t xml:space="preserve">Horovitz – </w:t>
      </w:r>
      <w:r>
        <w:rPr>
          <w:i/>
          <w:sz w:val="24"/>
        </w:rPr>
        <w:t>Concerto</w:t>
      </w:r>
    </w:p>
    <w:p w:rsidR="005C098B" w:rsidRDefault="006868D6" w:rsidP="001A7D45">
      <w:pPr>
        <w:shd w:val="clear" w:color="auto" w:fill="FFFFFF"/>
        <w:spacing w:before="100" w:beforeAutospacing="1" w:after="100" w:afterAutospacing="1"/>
        <w:contextualSpacing/>
        <w:rPr>
          <w:sz w:val="24"/>
        </w:rPr>
      </w:pPr>
      <w:r>
        <w:rPr>
          <w:sz w:val="24"/>
        </w:rPr>
        <w:t xml:space="preserve">Boccalari – </w:t>
      </w:r>
      <w:r>
        <w:rPr>
          <w:i/>
          <w:sz w:val="24"/>
        </w:rPr>
        <w:t>Fantasia di Concerto</w:t>
      </w:r>
      <w:r>
        <w:rPr>
          <w:sz w:val="24"/>
        </w:rPr>
        <w:br/>
      </w:r>
      <w:r w:rsidRPr="005C098B">
        <w:rPr>
          <w:b/>
          <w:sz w:val="24"/>
          <w:u w:val="single"/>
        </w:rPr>
        <w:t>Excerpts:</w:t>
      </w:r>
      <w:r>
        <w:rPr>
          <w:sz w:val="24"/>
        </w:rPr>
        <w:t xml:space="preserve"> </w:t>
      </w:r>
    </w:p>
    <w:p w:rsidR="006868D6" w:rsidRDefault="006868D6" w:rsidP="005C098B">
      <w:pPr>
        <w:shd w:val="clear" w:color="auto" w:fill="FFFFFF"/>
        <w:spacing w:before="100" w:beforeAutospacing="1" w:after="100" w:afterAutospacing="1"/>
        <w:contextualSpacing/>
        <w:rPr>
          <w:sz w:val="24"/>
        </w:rPr>
      </w:pPr>
      <w:r>
        <w:rPr>
          <w:sz w:val="24"/>
        </w:rPr>
        <w:t xml:space="preserve">Sousa – </w:t>
      </w:r>
      <w:r>
        <w:rPr>
          <w:i/>
          <w:sz w:val="24"/>
        </w:rPr>
        <w:t>Stars and Stripes Forever</w:t>
      </w:r>
      <w:r>
        <w:rPr>
          <w:sz w:val="24"/>
        </w:rPr>
        <w:t xml:space="preserve">; Moussorgsky/Ravel – </w:t>
      </w:r>
      <w:r>
        <w:rPr>
          <w:i/>
          <w:sz w:val="24"/>
        </w:rPr>
        <w:t>Pictures at an Exhibition</w:t>
      </w:r>
      <w:r>
        <w:rPr>
          <w:sz w:val="24"/>
        </w:rPr>
        <w:t xml:space="preserve"> (Bydlo). </w:t>
      </w:r>
    </w:p>
    <w:p w:rsidR="001A7D45" w:rsidRDefault="001A7D45" w:rsidP="001A7D45">
      <w:pPr>
        <w:shd w:val="clear" w:color="auto" w:fill="FFFFFF"/>
        <w:spacing w:before="100" w:beforeAutospacing="1" w:after="100" w:afterAutospacing="1"/>
        <w:contextualSpacing/>
        <w:rPr>
          <w:b/>
          <w:sz w:val="24"/>
        </w:rPr>
      </w:pPr>
    </w:p>
    <w:p w:rsidR="001A7D45" w:rsidRDefault="006868D6" w:rsidP="001A7D45">
      <w:pPr>
        <w:shd w:val="clear" w:color="auto" w:fill="FFFFFF"/>
        <w:spacing w:before="100" w:beforeAutospacing="1" w:after="100" w:afterAutospacing="1"/>
        <w:contextualSpacing/>
        <w:rPr>
          <w:sz w:val="24"/>
        </w:rPr>
      </w:pPr>
      <w:r>
        <w:rPr>
          <w:b/>
          <w:sz w:val="24"/>
        </w:rPr>
        <w:t>Euphonium Doctor of Musical Arts: (select one solo and all excerpts)</w:t>
      </w:r>
      <w:r>
        <w:rPr>
          <w:sz w:val="24"/>
        </w:rPr>
        <w:br/>
        <w:t xml:space="preserve">Ponchielli – </w:t>
      </w:r>
      <w:r>
        <w:rPr>
          <w:i/>
          <w:sz w:val="24"/>
        </w:rPr>
        <w:t>Concerto</w:t>
      </w:r>
      <w:r>
        <w:rPr>
          <w:sz w:val="24"/>
        </w:rPr>
        <w:t xml:space="preserve">; Bourgeois – </w:t>
      </w:r>
      <w:r>
        <w:rPr>
          <w:i/>
          <w:sz w:val="24"/>
        </w:rPr>
        <w:t>Concerto, Op. 114</w:t>
      </w:r>
      <w:r>
        <w:rPr>
          <w:sz w:val="24"/>
        </w:rPr>
        <w:t xml:space="preserve">; Cosma – </w:t>
      </w:r>
      <w:r>
        <w:rPr>
          <w:i/>
          <w:sz w:val="24"/>
        </w:rPr>
        <w:t>Concerto</w:t>
      </w:r>
      <w:r>
        <w:rPr>
          <w:sz w:val="24"/>
        </w:rPr>
        <w:t xml:space="preserve">: Curnow - </w:t>
      </w:r>
      <w:r>
        <w:rPr>
          <w:i/>
          <w:sz w:val="24"/>
        </w:rPr>
        <w:t>Symphonic Variants</w:t>
      </w:r>
      <w:r>
        <w:rPr>
          <w:sz w:val="24"/>
        </w:rPr>
        <w:t xml:space="preserve"> </w:t>
      </w:r>
      <w:r>
        <w:rPr>
          <w:sz w:val="24"/>
        </w:rPr>
        <w:br/>
      </w:r>
      <w:r w:rsidRPr="001A7D45">
        <w:rPr>
          <w:b/>
          <w:sz w:val="24"/>
          <w:u w:val="single"/>
        </w:rPr>
        <w:t>Excerpts:</w:t>
      </w:r>
      <w:r>
        <w:rPr>
          <w:sz w:val="24"/>
        </w:rPr>
        <w:t xml:space="preserve"> </w:t>
      </w:r>
    </w:p>
    <w:p w:rsidR="001A7D45" w:rsidRDefault="006868D6" w:rsidP="001A7D45">
      <w:pPr>
        <w:shd w:val="clear" w:color="auto" w:fill="FFFFFF"/>
        <w:spacing w:before="100" w:beforeAutospacing="1" w:after="100" w:afterAutospacing="1"/>
        <w:contextualSpacing/>
        <w:rPr>
          <w:sz w:val="24"/>
        </w:rPr>
      </w:pPr>
      <w:r>
        <w:rPr>
          <w:sz w:val="24"/>
        </w:rPr>
        <w:t xml:space="preserve">Sousa – </w:t>
      </w:r>
      <w:r>
        <w:rPr>
          <w:i/>
          <w:sz w:val="24"/>
        </w:rPr>
        <w:t>Stars and Stripes Forever</w:t>
      </w:r>
      <w:r>
        <w:rPr>
          <w:sz w:val="24"/>
        </w:rPr>
        <w:t xml:space="preserve"> Moussorgsky/Ravel – </w:t>
      </w:r>
      <w:r>
        <w:rPr>
          <w:i/>
          <w:sz w:val="24"/>
        </w:rPr>
        <w:t>Pictures at an Exhibition</w:t>
      </w:r>
      <w:r w:rsidR="001A7D45">
        <w:rPr>
          <w:sz w:val="24"/>
        </w:rPr>
        <w:t xml:space="preserve"> (Bydlo)</w:t>
      </w:r>
    </w:p>
    <w:p w:rsidR="001A7D45" w:rsidRDefault="006868D6" w:rsidP="001A7D45">
      <w:pPr>
        <w:shd w:val="clear" w:color="auto" w:fill="FFFFFF"/>
        <w:spacing w:before="100" w:beforeAutospacing="1" w:after="100" w:afterAutospacing="1"/>
        <w:contextualSpacing/>
        <w:rPr>
          <w:sz w:val="24"/>
        </w:rPr>
      </w:pPr>
      <w:r>
        <w:rPr>
          <w:sz w:val="24"/>
        </w:rPr>
        <w:t xml:space="preserve">Schönberg – </w:t>
      </w:r>
      <w:r>
        <w:rPr>
          <w:i/>
          <w:sz w:val="24"/>
        </w:rPr>
        <w:t>Theme and Variations</w:t>
      </w:r>
    </w:p>
    <w:p w:rsidR="001A7D45" w:rsidRDefault="006868D6" w:rsidP="001A7D45">
      <w:pPr>
        <w:shd w:val="clear" w:color="auto" w:fill="FFFFFF"/>
        <w:spacing w:before="100" w:beforeAutospacing="1" w:after="100" w:afterAutospacing="1"/>
        <w:contextualSpacing/>
        <w:rPr>
          <w:sz w:val="24"/>
        </w:rPr>
      </w:pPr>
      <w:r>
        <w:rPr>
          <w:sz w:val="24"/>
        </w:rPr>
        <w:t xml:space="preserve">Makris – </w:t>
      </w:r>
      <w:r>
        <w:rPr>
          <w:i/>
          <w:sz w:val="24"/>
        </w:rPr>
        <w:t>Aegean Festival</w:t>
      </w:r>
    </w:p>
    <w:p w:rsidR="001A7D45" w:rsidRDefault="006868D6" w:rsidP="001A7D45">
      <w:pPr>
        <w:shd w:val="clear" w:color="auto" w:fill="FFFFFF"/>
        <w:spacing w:before="100" w:beforeAutospacing="1" w:after="100" w:afterAutospacing="1"/>
        <w:contextualSpacing/>
        <w:rPr>
          <w:sz w:val="24"/>
        </w:rPr>
      </w:pPr>
      <w:r>
        <w:rPr>
          <w:sz w:val="24"/>
        </w:rPr>
        <w:t xml:space="preserve">Strauss – </w:t>
      </w:r>
      <w:r>
        <w:rPr>
          <w:i/>
          <w:sz w:val="24"/>
        </w:rPr>
        <w:t>Ein Heldenleben</w:t>
      </w:r>
    </w:p>
    <w:p w:rsidR="006868D6" w:rsidRDefault="006868D6" w:rsidP="001A7D45">
      <w:pPr>
        <w:shd w:val="clear" w:color="auto" w:fill="FFFFFF"/>
        <w:spacing w:before="100" w:beforeAutospacing="1" w:after="100" w:afterAutospacing="1"/>
        <w:contextualSpacing/>
        <w:rPr>
          <w:sz w:val="24"/>
        </w:rPr>
      </w:pPr>
      <w:r>
        <w:rPr>
          <w:sz w:val="24"/>
        </w:rPr>
        <w:t xml:space="preserve">Holst – </w:t>
      </w:r>
      <w:r>
        <w:rPr>
          <w:i/>
          <w:sz w:val="24"/>
        </w:rPr>
        <w:t>Planets</w:t>
      </w:r>
      <w:r>
        <w:rPr>
          <w:sz w:val="24"/>
        </w:rPr>
        <w:t xml:space="preserve"> </w:t>
      </w:r>
    </w:p>
    <w:p w:rsidR="001A7D45" w:rsidRDefault="001A7D45" w:rsidP="001A7D45">
      <w:pPr>
        <w:shd w:val="clear" w:color="auto" w:fill="FFFFFF"/>
        <w:spacing w:before="100" w:beforeAutospacing="1" w:after="100" w:afterAutospacing="1"/>
        <w:contextualSpacing/>
        <w:rPr>
          <w:sz w:val="24"/>
        </w:rPr>
      </w:pPr>
    </w:p>
    <w:p w:rsidR="001A7D45" w:rsidRPr="001A7D45" w:rsidRDefault="006868D6" w:rsidP="008D6B34">
      <w:pPr>
        <w:shd w:val="clear" w:color="auto" w:fill="FFFFFF"/>
        <w:rPr>
          <w:b/>
          <w:sz w:val="24"/>
        </w:rPr>
      </w:pPr>
      <w:r>
        <w:rPr>
          <w:b/>
          <w:sz w:val="24"/>
        </w:rPr>
        <w:t>Tuba Bachelor of Music</w:t>
      </w:r>
      <w:r>
        <w:rPr>
          <w:b/>
          <w:i/>
          <w:sz w:val="24"/>
        </w:rPr>
        <w:t>:</w:t>
      </w:r>
      <w:r>
        <w:rPr>
          <w:sz w:val="24"/>
        </w:rPr>
        <w:t xml:space="preserve"> </w:t>
      </w:r>
      <w:r>
        <w:rPr>
          <w:b/>
          <w:sz w:val="24"/>
        </w:rPr>
        <w:t>(select one solo and all excerpts)</w:t>
      </w:r>
    </w:p>
    <w:p w:rsidR="001A7D45" w:rsidRDefault="006868D6" w:rsidP="008D6B34">
      <w:pPr>
        <w:shd w:val="clear" w:color="auto" w:fill="FFFFFF"/>
        <w:rPr>
          <w:sz w:val="24"/>
        </w:rPr>
      </w:pPr>
      <w:r>
        <w:rPr>
          <w:sz w:val="24"/>
        </w:rPr>
        <w:t xml:space="preserve">Hindemith – </w:t>
      </w:r>
      <w:r>
        <w:rPr>
          <w:i/>
          <w:sz w:val="24"/>
        </w:rPr>
        <w:t>Sonata</w:t>
      </w:r>
    </w:p>
    <w:p w:rsidR="001A7D45" w:rsidRDefault="006868D6" w:rsidP="008D6B34">
      <w:pPr>
        <w:shd w:val="clear" w:color="auto" w:fill="FFFFFF"/>
        <w:rPr>
          <w:sz w:val="24"/>
        </w:rPr>
      </w:pPr>
      <w:r>
        <w:rPr>
          <w:sz w:val="24"/>
        </w:rPr>
        <w:t xml:space="preserve">Lebedev – </w:t>
      </w:r>
      <w:r>
        <w:rPr>
          <w:i/>
          <w:sz w:val="24"/>
        </w:rPr>
        <w:t>Concerto in One Movement</w:t>
      </w:r>
    </w:p>
    <w:p w:rsidR="006868D6" w:rsidRDefault="006868D6" w:rsidP="008D6B34">
      <w:pPr>
        <w:shd w:val="clear" w:color="auto" w:fill="FFFFFF"/>
        <w:rPr>
          <w:sz w:val="24"/>
        </w:rPr>
      </w:pPr>
      <w:r>
        <w:rPr>
          <w:sz w:val="24"/>
        </w:rPr>
        <w:t xml:space="preserve">Gregson – </w:t>
      </w:r>
      <w:r>
        <w:rPr>
          <w:i/>
          <w:sz w:val="24"/>
        </w:rPr>
        <w:t>Concerto</w:t>
      </w:r>
      <w:r>
        <w:rPr>
          <w:sz w:val="24"/>
        </w:rPr>
        <w:t xml:space="preserve"> (1st mvt). </w:t>
      </w:r>
    </w:p>
    <w:p w:rsidR="006868D6" w:rsidRPr="006950D9" w:rsidRDefault="006868D6" w:rsidP="008D6B34">
      <w:pPr>
        <w:shd w:val="clear" w:color="auto" w:fill="FFFFFF"/>
        <w:rPr>
          <w:color w:val="FF0000"/>
          <w:sz w:val="24"/>
        </w:rPr>
      </w:pPr>
      <w:r w:rsidRPr="00043585">
        <w:rPr>
          <w:sz w:val="24"/>
        </w:rPr>
        <w:t>Excerpts: Mahler-</w:t>
      </w:r>
      <w:r w:rsidRPr="00043585">
        <w:rPr>
          <w:i/>
          <w:sz w:val="24"/>
        </w:rPr>
        <w:t xml:space="preserve">Symphony No </w:t>
      </w:r>
      <w:r w:rsidRPr="00043585">
        <w:rPr>
          <w:sz w:val="24"/>
        </w:rPr>
        <w:t xml:space="preserve">1; Prokofiev – </w:t>
      </w:r>
      <w:r w:rsidRPr="00043585">
        <w:rPr>
          <w:i/>
          <w:sz w:val="24"/>
        </w:rPr>
        <w:t>Symphony No. 5</w:t>
      </w:r>
      <w:r w:rsidRPr="00043585">
        <w:rPr>
          <w:sz w:val="24"/>
        </w:rPr>
        <w:t xml:space="preserve">; Wagner – </w:t>
      </w:r>
      <w:r w:rsidRPr="00043585">
        <w:rPr>
          <w:i/>
          <w:sz w:val="24"/>
        </w:rPr>
        <w:t>Die Meistersinger</w:t>
      </w:r>
      <w:r w:rsidRPr="006950D9">
        <w:rPr>
          <w:color w:val="FF0000"/>
          <w:sz w:val="24"/>
        </w:rPr>
        <w:t>.</w:t>
      </w:r>
    </w:p>
    <w:p w:rsidR="001A7D45" w:rsidRDefault="001A7D45" w:rsidP="001A7D45">
      <w:pPr>
        <w:shd w:val="clear" w:color="auto" w:fill="FFFFFF"/>
        <w:spacing w:before="100" w:beforeAutospacing="1" w:after="100" w:afterAutospacing="1"/>
        <w:contextualSpacing/>
        <w:rPr>
          <w:b/>
          <w:sz w:val="24"/>
        </w:rPr>
      </w:pPr>
    </w:p>
    <w:p w:rsidR="00831CF1" w:rsidRDefault="00831CF1" w:rsidP="001A7D45">
      <w:pPr>
        <w:shd w:val="clear" w:color="auto" w:fill="FFFFFF"/>
        <w:spacing w:before="100" w:beforeAutospacing="1" w:after="100" w:afterAutospacing="1"/>
        <w:contextualSpacing/>
        <w:rPr>
          <w:b/>
          <w:sz w:val="24"/>
        </w:rPr>
      </w:pPr>
    </w:p>
    <w:p w:rsidR="00831CF1" w:rsidRDefault="00831CF1" w:rsidP="001A7D45">
      <w:pPr>
        <w:shd w:val="clear" w:color="auto" w:fill="FFFFFF"/>
        <w:spacing w:before="100" w:beforeAutospacing="1" w:after="100" w:afterAutospacing="1"/>
        <w:contextualSpacing/>
        <w:rPr>
          <w:b/>
          <w:sz w:val="24"/>
        </w:rPr>
      </w:pPr>
    </w:p>
    <w:p w:rsidR="001A7D45" w:rsidRDefault="006868D6" w:rsidP="001A7D45">
      <w:pPr>
        <w:shd w:val="clear" w:color="auto" w:fill="FFFFFF"/>
        <w:spacing w:before="100" w:beforeAutospacing="1" w:after="100" w:afterAutospacing="1"/>
        <w:contextualSpacing/>
        <w:rPr>
          <w:sz w:val="24"/>
        </w:rPr>
      </w:pPr>
      <w:r>
        <w:rPr>
          <w:b/>
          <w:sz w:val="24"/>
        </w:rPr>
        <w:t>Tuba Master of Music: (select one solo and all excerpts)</w:t>
      </w:r>
      <w:r>
        <w:rPr>
          <w:sz w:val="24"/>
        </w:rPr>
        <w:br/>
        <w:t xml:space="preserve">Bach – </w:t>
      </w:r>
      <w:r>
        <w:rPr>
          <w:i/>
          <w:sz w:val="24"/>
        </w:rPr>
        <w:t>Sonata No.2 in E-flat</w:t>
      </w:r>
      <w:r>
        <w:rPr>
          <w:sz w:val="24"/>
        </w:rPr>
        <w:t xml:space="preserve">; Broughton – </w:t>
      </w:r>
      <w:r>
        <w:rPr>
          <w:i/>
          <w:sz w:val="24"/>
        </w:rPr>
        <w:t>Concerto</w:t>
      </w:r>
      <w:r>
        <w:rPr>
          <w:sz w:val="24"/>
        </w:rPr>
        <w:t xml:space="preserve">; Vaughan Williams – </w:t>
      </w:r>
      <w:r>
        <w:rPr>
          <w:i/>
          <w:sz w:val="24"/>
        </w:rPr>
        <w:t>Concerto</w:t>
      </w:r>
      <w:r>
        <w:rPr>
          <w:sz w:val="24"/>
        </w:rPr>
        <w:t xml:space="preserve">. </w:t>
      </w:r>
      <w:r>
        <w:rPr>
          <w:sz w:val="24"/>
        </w:rPr>
        <w:br/>
      </w:r>
      <w:r w:rsidRPr="001A7D45">
        <w:rPr>
          <w:b/>
          <w:sz w:val="24"/>
          <w:u w:val="single"/>
        </w:rPr>
        <w:t>Excerpts:</w:t>
      </w:r>
      <w:r>
        <w:rPr>
          <w:sz w:val="24"/>
        </w:rPr>
        <w:t xml:space="preserve"> </w:t>
      </w:r>
    </w:p>
    <w:p w:rsidR="001A7D45" w:rsidRDefault="006868D6" w:rsidP="001A7D45">
      <w:pPr>
        <w:shd w:val="clear" w:color="auto" w:fill="FFFFFF"/>
        <w:spacing w:before="100" w:beforeAutospacing="1" w:after="100" w:afterAutospacing="1"/>
        <w:contextualSpacing/>
        <w:rPr>
          <w:sz w:val="24"/>
        </w:rPr>
      </w:pPr>
      <w:r>
        <w:rPr>
          <w:sz w:val="24"/>
        </w:rPr>
        <w:t xml:space="preserve">Prokofiev – </w:t>
      </w:r>
      <w:r>
        <w:rPr>
          <w:i/>
          <w:sz w:val="24"/>
        </w:rPr>
        <w:t>Symphony No. 5</w:t>
      </w:r>
    </w:p>
    <w:p w:rsidR="001A7D45" w:rsidRDefault="006868D6" w:rsidP="001A7D45">
      <w:pPr>
        <w:shd w:val="clear" w:color="auto" w:fill="FFFFFF"/>
        <w:spacing w:before="100" w:beforeAutospacing="1" w:after="100" w:afterAutospacing="1"/>
        <w:contextualSpacing/>
        <w:rPr>
          <w:sz w:val="24"/>
        </w:rPr>
      </w:pPr>
      <w:r>
        <w:rPr>
          <w:sz w:val="24"/>
        </w:rPr>
        <w:t xml:space="preserve">Wagner – </w:t>
      </w:r>
      <w:r>
        <w:rPr>
          <w:i/>
          <w:sz w:val="24"/>
        </w:rPr>
        <w:t>Die Meistersinger</w:t>
      </w:r>
    </w:p>
    <w:p w:rsidR="001A7D45" w:rsidRDefault="006868D6" w:rsidP="001A7D45">
      <w:pPr>
        <w:shd w:val="clear" w:color="auto" w:fill="FFFFFF"/>
        <w:spacing w:before="100" w:beforeAutospacing="1" w:after="100" w:afterAutospacing="1"/>
        <w:contextualSpacing/>
        <w:rPr>
          <w:sz w:val="24"/>
        </w:rPr>
      </w:pPr>
      <w:r>
        <w:rPr>
          <w:sz w:val="24"/>
        </w:rPr>
        <w:t xml:space="preserve">Wagner – </w:t>
      </w:r>
      <w:r>
        <w:rPr>
          <w:i/>
          <w:sz w:val="24"/>
        </w:rPr>
        <w:t>Ride of the Valkyries</w:t>
      </w:r>
    </w:p>
    <w:p w:rsidR="001A7D45" w:rsidRDefault="006868D6" w:rsidP="001A7D45">
      <w:pPr>
        <w:shd w:val="clear" w:color="auto" w:fill="FFFFFF"/>
        <w:spacing w:before="100" w:beforeAutospacing="1" w:after="100" w:afterAutospacing="1"/>
        <w:contextualSpacing/>
        <w:rPr>
          <w:sz w:val="24"/>
        </w:rPr>
      </w:pPr>
      <w:r>
        <w:rPr>
          <w:sz w:val="24"/>
        </w:rPr>
        <w:t xml:space="preserve">Berlioz – </w:t>
      </w:r>
      <w:r>
        <w:rPr>
          <w:i/>
          <w:sz w:val="24"/>
        </w:rPr>
        <w:t>Hungarian March</w:t>
      </w:r>
    </w:p>
    <w:p w:rsidR="006868D6" w:rsidRDefault="006868D6" w:rsidP="001A7D45">
      <w:pPr>
        <w:shd w:val="clear" w:color="auto" w:fill="FFFFFF"/>
        <w:spacing w:before="100" w:beforeAutospacing="1" w:after="100" w:afterAutospacing="1"/>
        <w:contextualSpacing/>
        <w:rPr>
          <w:sz w:val="24"/>
        </w:rPr>
      </w:pPr>
      <w:r>
        <w:rPr>
          <w:sz w:val="24"/>
        </w:rPr>
        <w:t xml:space="preserve">Strauss – </w:t>
      </w:r>
      <w:r>
        <w:rPr>
          <w:i/>
          <w:sz w:val="24"/>
        </w:rPr>
        <w:t>Ti</w:t>
      </w:r>
      <w:r w:rsidR="001A7D45">
        <w:rPr>
          <w:i/>
          <w:sz w:val="24"/>
        </w:rPr>
        <w:t>l</w:t>
      </w:r>
      <w:r>
        <w:rPr>
          <w:i/>
          <w:sz w:val="24"/>
        </w:rPr>
        <w:t>l Eulenspiegel</w:t>
      </w:r>
      <w:r>
        <w:rPr>
          <w:sz w:val="24"/>
        </w:rPr>
        <w:t xml:space="preserve">. </w:t>
      </w:r>
    </w:p>
    <w:p w:rsidR="001A7D45" w:rsidRDefault="001A7D45" w:rsidP="001A7D45">
      <w:pPr>
        <w:shd w:val="clear" w:color="auto" w:fill="FFFFFF"/>
        <w:spacing w:before="100" w:beforeAutospacing="1" w:after="100" w:afterAutospacing="1"/>
        <w:contextualSpacing/>
        <w:rPr>
          <w:sz w:val="24"/>
        </w:rPr>
      </w:pPr>
    </w:p>
    <w:p w:rsidR="001A7D45" w:rsidRDefault="006868D6" w:rsidP="001A7D45">
      <w:pPr>
        <w:shd w:val="clear" w:color="auto" w:fill="FFFFFF"/>
        <w:spacing w:before="100" w:beforeAutospacing="1" w:after="100" w:afterAutospacing="1"/>
        <w:contextualSpacing/>
        <w:rPr>
          <w:sz w:val="24"/>
        </w:rPr>
      </w:pPr>
      <w:r>
        <w:rPr>
          <w:b/>
          <w:sz w:val="24"/>
        </w:rPr>
        <w:t>Tuba Doctor of Musical Arts: (select one solo and all excerpts)</w:t>
      </w:r>
      <w:r>
        <w:rPr>
          <w:sz w:val="24"/>
        </w:rPr>
        <w:br/>
        <w:t xml:space="preserve">Arutunian – </w:t>
      </w:r>
      <w:r>
        <w:rPr>
          <w:i/>
          <w:sz w:val="24"/>
        </w:rPr>
        <w:t>Concerto</w:t>
      </w:r>
      <w:r>
        <w:rPr>
          <w:sz w:val="24"/>
        </w:rPr>
        <w:t xml:space="preserve">; Ewazen – </w:t>
      </w:r>
      <w:r>
        <w:rPr>
          <w:i/>
          <w:sz w:val="24"/>
        </w:rPr>
        <w:t>Concerto</w:t>
      </w:r>
      <w:r>
        <w:rPr>
          <w:sz w:val="24"/>
        </w:rPr>
        <w:t xml:space="preserve">; John Williams – </w:t>
      </w:r>
      <w:r>
        <w:rPr>
          <w:i/>
          <w:sz w:val="24"/>
        </w:rPr>
        <w:t xml:space="preserve">Concerto; </w:t>
      </w:r>
      <w:r>
        <w:rPr>
          <w:sz w:val="24"/>
        </w:rPr>
        <w:t xml:space="preserve">Broughton  – </w:t>
      </w:r>
      <w:r>
        <w:rPr>
          <w:i/>
          <w:sz w:val="24"/>
        </w:rPr>
        <w:t>Concerto</w:t>
      </w:r>
      <w:r>
        <w:rPr>
          <w:sz w:val="24"/>
        </w:rPr>
        <w:t xml:space="preserve">. </w:t>
      </w:r>
      <w:r>
        <w:rPr>
          <w:sz w:val="24"/>
        </w:rPr>
        <w:br/>
      </w:r>
      <w:r w:rsidRPr="001A7D45">
        <w:rPr>
          <w:b/>
          <w:sz w:val="24"/>
          <w:u w:val="single"/>
        </w:rPr>
        <w:t>Excerpts:</w:t>
      </w:r>
      <w:r>
        <w:rPr>
          <w:sz w:val="24"/>
        </w:rPr>
        <w:t xml:space="preserve"> </w:t>
      </w:r>
    </w:p>
    <w:p w:rsidR="001A7D45" w:rsidRDefault="006868D6" w:rsidP="001A7D45">
      <w:pPr>
        <w:shd w:val="clear" w:color="auto" w:fill="FFFFFF"/>
        <w:spacing w:before="100" w:beforeAutospacing="1" w:after="100" w:afterAutospacing="1"/>
        <w:contextualSpacing/>
        <w:rPr>
          <w:i/>
          <w:sz w:val="24"/>
        </w:rPr>
      </w:pPr>
      <w:r>
        <w:rPr>
          <w:sz w:val="24"/>
        </w:rPr>
        <w:t xml:space="preserve">Prokofiev – </w:t>
      </w:r>
      <w:r>
        <w:rPr>
          <w:i/>
          <w:sz w:val="24"/>
        </w:rPr>
        <w:t xml:space="preserve">Symphony No. </w:t>
      </w:r>
      <w:r w:rsidR="001A7D45">
        <w:rPr>
          <w:i/>
          <w:sz w:val="24"/>
        </w:rPr>
        <w:t>5</w:t>
      </w:r>
    </w:p>
    <w:p w:rsidR="001A7D45" w:rsidRDefault="006868D6" w:rsidP="001A7D45">
      <w:pPr>
        <w:shd w:val="clear" w:color="auto" w:fill="FFFFFF"/>
        <w:spacing w:before="100" w:beforeAutospacing="1" w:after="100" w:afterAutospacing="1"/>
        <w:contextualSpacing/>
        <w:rPr>
          <w:sz w:val="24"/>
        </w:rPr>
      </w:pPr>
      <w:r>
        <w:rPr>
          <w:sz w:val="24"/>
        </w:rPr>
        <w:t xml:space="preserve">Wagner – </w:t>
      </w:r>
      <w:r>
        <w:rPr>
          <w:i/>
          <w:sz w:val="24"/>
        </w:rPr>
        <w:t>Die Meistersinger</w:t>
      </w:r>
    </w:p>
    <w:p w:rsidR="001A7D45" w:rsidRDefault="006868D6" w:rsidP="001A7D45">
      <w:pPr>
        <w:shd w:val="clear" w:color="auto" w:fill="FFFFFF"/>
        <w:spacing w:before="100" w:beforeAutospacing="1" w:after="100" w:afterAutospacing="1"/>
        <w:contextualSpacing/>
        <w:rPr>
          <w:sz w:val="24"/>
        </w:rPr>
      </w:pPr>
      <w:r>
        <w:rPr>
          <w:sz w:val="24"/>
        </w:rPr>
        <w:t xml:space="preserve">Wagner – </w:t>
      </w:r>
      <w:r>
        <w:rPr>
          <w:i/>
          <w:sz w:val="24"/>
        </w:rPr>
        <w:t>Ride of the Valkyries</w:t>
      </w:r>
    </w:p>
    <w:p w:rsidR="001A7D45" w:rsidRDefault="006868D6" w:rsidP="001A7D45">
      <w:pPr>
        <w:shd w:val="clear" w:color="auto" w:fill="FFFFFF"/>
        <w:spacing w:before="100" w:beforeAutospacing="1" w:after="100" w:afterAutospacing="1"/>
        <w:contextualSpacing/>
        <w:rPr>
          <w:sz w:val="24"/>
        </w:rPr>
      </w:pPr>
      <w:r>
        <w:rPr>
          <w:sz w:val="24"/>
        </w:rPr>
        <w:t xml:space="preserve">Berlioz – </w:t>
      </w:r>
      <w:r>
        <w:rPr>
          <w:i/>
          <w:sz w:val="24"/>
        </w:rPr>
        <w:t>Hungarian March</w:t>
      </w:r>
    </w:p>
    <w:p w:rsidR="001A7D45" w:rsidRDefault="006868D6" w:rsidP="001A7D45">
      <w:pPr>
        <w:shd w:val="clear" w:color="auto" w:fill="FFFFFF"/>
        <w:spacing w:before="100" w:beforeAutospacing="1" w:after="100" w:afterAutospacing="1"/>
        <w:contextualSpacing/>
        <w:rPr>
          <w:sz w:val="24"/>
        </w:rPr>
      </w:pPr>
      <w:r>
        <w:rPr>
          <w:sz w:val="24"/>
        </w:rPr>
        <w:t xml:space="preserve">Strauss – </w:t>
      </w:r>
      <w:r>
        <w:rPr>
          <w:i/>
          <w:sz w:val="24"/>
        </w:rPr>
        <w:t>Til Eulenspiegel</w:t>
      </w:r>
    </w:p>
    <w:p w:rsidR="001A7D45" w:rsidRDefault="006868D6" w:rsidP="001A7D45">
      <w:pPr>
        <w:shd w:val="clear" w:color="auto" w:fill="FFFFFF"/>
        <w:spacing w:before="100" w:beforeAutospacing="1" w:after="100" w:afterAutospacing="1"/>
        <w:contextualSpacing/>
        <w:rPr>
          <w:sz w:val="24"/>
        </w:rPr>
      </w:pPr>
      <w:r>
        <w:rPr>
          <w:sz w:val="24"/>
        </w:rPr>
        <w:t xml:space="preserve">Berlioz – </w:t>
      </w:r>
      <w:r>
        <w:rPr>
          <w:i/>
          <w:sz w:val="24"/>
        </w:rPr>
        <w:t>Symphonie Fantastique</w:t>
      </w:r>
    </w:p>
    <w:p w:rsidR="006533AD" w:rsidRDefault="006868D6" w:rsidP="001A7D45">
      <w:pPr>
        <w:shd w:val="clear" w:color="auto" w:fill="FFFFFF"/>
        <w:spacing w:before="100" w:beforeAutospacing="1" w:after="100" w:afterAutospacing="1"/>
        <w:contextualSpacing/>
        <w:rPr>
          <w:sz w:val="24"/>
        </w:rPr>
      </w:pPr>
      <w:r>
        <w:rPr>
          <w:sz w:val="24"/>
        </w:rPr>
        <w:t xml:space="preserve">Respighi – </w:t>
      </w:r>
      <w:r>
        <w:rPr>
          <w:i/>
          <w:sz w:val="24"/>
        </w:rPr>
        <w:t>Fountains of Rome</w:t>
      </w:r>
      <w:r>
        <w:rPr>
          <w:sz w:val="24"/>
        </w:rPr>
        <w:t xml:space="preserve"> </w:t>
      </w:r>
    </w:p>
    <w:p w:rsidR="001108D8" w:rsidRDefault="001108D8" w:rsidP="006533AD">
      <w:pPr>
        <w:shd w:val="clear" w:color="auto" w:fill="FFFFFF"/>
        <w:spacing w:before="100" w:beforeAutospacing="1" w:after="100" w:afterAutospacing="1"/>
        <w:rPr>
          <w:b/>
          <w:sz w:val="24"/>
          <w:szCs w:val="24"/>
          <w:u w:val="single"/>
        </w:rPr>
      </w:pPr>
    </w:p>
    <w:p w:rsidR="001A7D45" w:rsidRDefault="001A7D45" w:rsidP="006533AD">
      <w:pPr>
        <w:shd w:val="clear" w:color="auto" w:fill="FFFFFF"/>
        <w:spacing w:before="100" w:beforeAutospacing="1" w:after="100" w:afterAutospacing="1"/>
        <w:rPr>
          <w:b/>
          <w:sz w:val="24"/>
          <w:szCs w:val="24"/>
          <w:u w:val="single"/>
        </w:rPr>
        <w:sectPr w:rsidR="001A7D45" w:rsidSect="001108D8">
          <w:type w:val="continuous"/>
          <w:pgSz w:w="12240" w:h="15840"/>
          <w:pgMar w:top="1088" w:right="1440" w:bottom="1440" w:left="1440" w:header="720" w:footer="720" w:gutter="0"/>
          <w:cols w:num="2" w:space="720"/>
          <w:titlePg/>
          <w:docGrid w:linePitch="272"/>
        </w:sectPr>
      </w:pPr>
    </w:p>
    <w:p w:rsidR="00EF034C" w:rsidRDefault="00EF034C">
      <w:pPr>
        <w:rPr>
          <w:b/>
          <w:sz w:val="24"/>
          <w:szCs w:val="24"/>
          <w:u w:val="single"/>
        </w:rPr>
      </w:pPr>
      <w:r>
        <w:rPr>
          <w:b/>
          <w:sz w:val="24"/>
          <w:szCs w:val="24"/>
          <w:u w:val="single"/>
        </w:rPr>
        <w:br w:type="page"/>
      </w:r>
    </w:p>
    <w:p w:rsidR="006868D6" w:rsidRPr="006533AD" w:rsidRDefault="006868D6" w:rsidP="00EF034C">
      <w:pPr>
        <w:shd w:val="clear" w:color="auto" w:fill="FFFFFF"/>
        <w:spacing w:before="100" w:beforeAutospacing="1" w:after="100" w:afterAutospacing="1"/>
        <w:jc w:val="center"/>
        <w:rPr>
          <w:b/>
          <w:sz w:val="24"/>
          <w:szCs w:val="24"/>
          <w:u w:val="single"/>
        </w:rPr>
      </w:pPr>
      <w:r w:rsidRPr="006533AD">
        <w:rPr>
          <w:b/>
          <w:sz w:val="24"/>
          <w:szCs w:val="24"/>
          <w:u w:val="single"/>
        </w:rPr>
        <w:t>JURIES</w:t>
      </w:r>
    </w:p>
    <w:p w:rsidR="006868D6" w:rsidRDefault="006868D6">
      <w:pPr>
        <w:pStyle w:val="Heading2"/>
        <w:shd w:val="clear" w:color="auto" w:fill="FFFFFF"/>
      </w:pPr>
      <w:bookmarkStart w:id="21" w:name="_Toc481531389"/>
      <w:r>
        <w:t>Jury Exams</w:t>
      </w:r>
      <w:bookmarkEnd w:id="21"/>
    </w:p>
    <w:p w:rsidR="008D1CCA" w:rsidRPr="00EF034C" w:rsidRDefault="008D1CCA" w:rsidP="00EF034C">
      <w:pPr>
        <w:rPr>
          <w:sz w:val="24"/>
          <w:szCs w:val="24"/>
        </w:rPr>
      </w:pPr>
    </w:p>
    <w:p w:rsidR="006868D6" w:rsidRPr="00EF034C" w:rsidRDefault="006868D6" w:rsidP="00EF034C">
      <w:pPr>
        <w:rPr>
          <w:sz w:val="24"/>
          <w:szCs w:val="24"/>
        </w:rPr>
      </w:pPr>
      <w:r w:rsidRPr="00EF034C">
        <w:rPr>
          <w:sz w:val="24"/>
          <w:szCs w:val="24"/>
        </w:rPr>
        <w:t>Juries occur one week prior to final exams each semester</w:t>
      </w:r>
      <w:r w:rsidR="006950D9" w:rsidRPr="00EF034C">
        <w:rPr>
          <w:sz w:val="24"/>
          <w:szCs w:val="24"/>
        </w:rPr>
        <w:t xml:space="preserve">. </w:t>
      </w:r>
      <w:r w:rsidRPr="00EF034C">
        <w:rPr>
          <w:sz w:val="24"/>
          <w:szCs w:val="24"/>
        </w:rPr>
        <w:t>All performance majors (BM, MM, and DMA) will be evaluated by the brass faculty in a jury h</w:t>
      </w:r>
      <w:r w:rsidR="006950D9" w:rsidRPr="00EF034C">
        <w:rPr>
          <w:sz w:val="24"/>
          <w:szCs w:val="24"/>
        </w:rPr>
        <w:t>earing each semester</w:t>
      </w:r>
      <w:r w:rsidR="006F20B1">
        <w:rPr>
          <w:sz w:val="24"/>
          <w:szCs w:val="24"/>
        </w:rPr>
        <w:t xml:space="preserve"> as assigned</w:t>
      </w:r>
      <w:r w:rsidR="006950D9" w:rsidRPr="00EF034C">
        <w:rPr>
          <w:sz w:val="24"/>
          <w:szCs w:val="24"/>
        </w:rPr>
        <w:t xml:space="preserve"> and </w:t>
      </w:r>
      <w:r w:rsidRPr="00EF034C">
        <w:rPr>
          <w:sz w:val="24"/>
          <w:szCs w:val="24"/>
        </w:rPr>
        <w:t xml:space="preserve">will </w:t>
      </w:r>
      <w:r w:rsidR="006950D9" w:rsidRPr="00EF034C">
        <w:rPr>
          <w:sz w:val="24"/>
          <w:szCs w:val="24"/>
        </w:rPr>
        <w:t xml:space="preserve">either </w:t>
      </w:r>
      <w:r w:rsidRPr="00EF034C">
        <w:rPr>
          <w:sz w:val="24"/>
          <w:szCs w:val="24"/>
        </w:rPr>
        <w:t>be recommended for continuance or removal from the</w:t>
      </w:r>
      <w:r w:rsidR="001A7D45" w:rsidRPr="00EF034C">
        <w:rPr>
          <w:sz w:val="24"/>
          <w:szCs w:val="24"/>
        </w:rPr>
        <w:t>ir</w:t>
      </w:r>
      <w:r w:rsidRPr="00EF034C">
        <w:rPr>
          <w:sz w:val="24"/>
          <w:szCs w:val="24"/>
        </w:rPr>
        <w:t xml:space="preserve"> current level. </w:t>
      </w:r>
    </w:p>
    <w:p w:rsidR="006868D6" w:rsidRPr="00EF034C" w:rsidRDefault="006868D6" w:rsidP="00EF034C">
      <w:pPr>
        <w:rPr>
          <w:sz w:val="24"/>
          <w:szCs w:val="24"/>
        </w:rPr>
      </w:pPr>
    </w:p>
    <w:p w:rsidR="006868D6" w:rsidRDefault="006868D6" w:rsidP="00EF034C">
      <w:r w:rsidRPr="00EF034C">
        <w:rPr>
          <w:sz w:val="24"/>
          <w:szCs w:val="24"/>
        </w:rPr>
        <w:t>Th</w:t>
      </w:r>
      <w:r w:rsidR="006950D9" w:rsidRPr="00EF034C">
        <w:rPr>
          <w:sz w:val="24"/>
          <w:szCs w:val="24"/>
        </w:rPr>
        <w:t>e jury may recommend a one-semester "probationary</w:t>
      </w:r>
      <w:r w:rsidRPr="00EF034C">
        <w:rPr>
          <w:sz w:val="24"/>
          <w:szCs w:val="24"/>
        </w:rPr>
        <w:t>" status before denying continuance as a performance major.  At the discretion of the applied instructor, students may be exempted from the jury exam in semesters in which a successfu</w:t>
      </w:r>
      <w:r w:rsidR="006950D9" w:rsidRPr="00EF034C">
        <w:rPr>
          <w:sz w:val="24"/>
          <w:szCs w:val="24"/>
        </w:rPr>
        <w:t>lly adjudicated degree</w:t>
      </w:r>
      <w:r w:rsidRPr="00EF034C">
        <w:rPr>
          <w:sz w:val="24"/>
          <w:szCs w:val="24"/>
        </w:rPr>
        <w:t xml:space="preserve"> recital has been performed. Students must perform a solo with piano accompaniment at each jury, but have the option of performing an excerpt </w:t>
      </w:r>
      <w:r w:rsidR="006950D9" w:rsidRPr="00EF034C">
        <w:rPr>
          <w:sz w:val="24"/>
          <w:szCs w:val="24"/>
        </w:rPr>
        <w:t>jury or an unaccompanied solo in consultation with their instructor</w:t>
      </w:r>
      <w:r w:rsidRPr="00EF034C">
        <w:rPr>
          <w:sz w:val="24"/>
          <w:szCs w:val="24"/>
        </w:rPr>
        <w:t xml:space="preserve">.  Juries may be recorded at the discretion of the applied instructor. </w:t>
      </w:r>
      <w:r w:rsidRPr="008D1CCA">
        <w:t xml:space="preserve"> </w:t>
      </w:r>
    </w:p>
    <w:p w:rsidR="00145605" w:rsidRDefault="00145605" w:rsidP="00EF034C"/>
    <w:p w:rsidR="003C1948" w:rsidRPr="008D1CCA" w:rsidRDefault="003C1948" w:rsidP="008D1CCA">
      <w:pPr>
        <w:rPr>
          <w:sz w:val="24"/>
          <w:szCs w:val="24"/>
        </w:rPr>
      </w:pPr>
    </w:p>
    <w:p w:rsidR="003C1948" w:rsidRDefault="003C1948" w:rsidP="00EF034C">
      <w:pPr>
        <w:pStyle w:val="Heading2"/>
      </w:pPr>
      <w:bookmarkStart w:id="22" w:name="_Toc481531390"/>
      <w:r>
        <w:t>Jury Requirements</w:t>
      </w:r>
      <w:bookmarkEnd w:id="22"/>
    </w:p>
    <w:p w:rsidR="003C1948" w:rsidRDefault="003C1948">
      <w:pPr>
        <w:shd w:val="clear" w:color="auto" w:fill="FFFFFF"/>
        <w:rPr>
          <w:sz w:val="24"/>
        </w:rPr>
      </w:pPr>
      <w:r>
        <w:rPr>
          <w:sz w:val="24"/>
        </w:rPr>
        <w:t xml:space="preserve">Every concentration and performance student must perform a jury during the first two semesters of study. However, after the first two semesters the jury requirements differ depending on major, classification and length of study. The following table lists jury requirements based on the </w:t>
      </w:r>
      <w:r w:rsidR="00A60BF7">
        <w:rPr>
          <w:sz w:val="24"/>
        </w:rPr>
        <w:t xml:space="preserve">aforementioned </w:t>
      </w:r>
      <w:r>
        <w:rPr>
          <w:sz w:val="24"/>
        </w:rPr>
        <w:t>parame</w:t>
      </w:r>
      <w:r w:rsidR="00A60BF7">
        <w:rPr>
          <w:sz w:val="24"/>
        </w:rPr>
        <w:t>ters</w:t>
      </w:r>
      <w:r>
        <w:rPr>
          <w:sz w:val="24"/>
        </w:rPr>
        <w:t>.</w:t>
      </w:r>
    </w:p>
    <w:p w:rsidR="003C1948" w:rsidRDefault="003C1948">
      <w:pPr>
        <w:shd w:val="clear" w:color="auto" w:fill="FFFFFF"/>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039"/>
        <w:gridCol w:w="2220"/>
        <w:gridCol w:w="1960"/>
        <w:gridCol w:w="1787"/>
      </w:tblGrid>
      <w:tr w:rsidR="00A60BF7" w:rsidRPr="00905114" w:rsidTr="00905114">
        <w:tc>
          <w:tcPr>
            <w:tcW w:w="1368" w:type="dxa"/>
            <w:shd w:val="clear" w:color="auto" w:fill="auto"/>
          </w:tcPr>
          <w:p w:rsidR="003C1948" w:rsidRPr="00905114" w:rsidRDefault="003C1948">
            <w:pPr>
              <w:rPr>
                <w:sz w:val="24"/>
              </w:rPr>
            </w:pPr>
          </w:p>
        </w:tc>
        <w:tc>
          <w:tcPr>
            <w:tcW w:w="2070" w:type="dxa"/>
            <w:shd w:val="clear" w:color="auto" w:fill="auto"/>
          </w:tcPr>
          <w:p w:rsidR="003C1948" w:rsidRPr="00905114" w:rsidRDefault="00A60BF7">
            <w:pPr>
              <w:rPr>
                <w:b/>
                <w:sz w:val="24"/>
              </w:rPr>
            </w:pPr>
            <w:r w:rsidRPr="00905114">
              <w:rPr>
                <w:b/>
                <w:sz w:val="24"/>
              </w:rPr>
              <w:t>BM Concerntration</w:t>
            </w:r>
          </w:p>
        </w:tc>
        <w:tc>
          <w:tcPr>
            <w:tcW w:w="2307" w:type="dxa"/>
            <w:shd w:val="clear" w:color="auto" w:fill="auto"/>
          </w:tcPr>
          <w:p w:rsidR="003C1948" w:rsidRPr="00905114" w:rsidRDefault="00A60BF7">
            <w:pPr>
              <w:rPr>
                <w:b/>
                <w:sz w:val="24"/>
              </w:rPr>
            </w:pPr>
            <w:r w:rsidRPr="00905114">
              <w:rPr>
                <w:b/>
                <w:sz w:val="24"/>
              </w:rPr>
              <w:t>BM Performance</w:t>
            </w:r>
          </w:p>
        </w:tc>
        <w:tc>
          <w:tcPr>
            <w:tcW w:w="2013" w:type="dxa"/>
            <w:shd w:val="clear" w:color="auto" w:fill="auto"/>
          </w:tcPr>
          <w:p w:rsidR="003C1948" w:rsidRPr="00905114" w:rsidRDefault="00A60BF7">
            <w:pPr>
              <w:rPr>
                <w:b/>
                <w:sz w:val="24"/>
              </w:rPr>
            </w:pPr>
            <w:r w:rsidRPr="00905114">
              <w:rPr>
                <w:b/>
                <w:sz w:val="24"/>
              </w:rPr>
              <w:t>MM Performance</w:t>
            </w:r>
          </w:p>
        </w:tc>
        <w:tc>
          <w:tcPr>
            <w:tcW w:w="1818" w:type="dxa"/>
            <w:shd w:val="clear" w:color="auto" w:fill="auto"/>
          </w:tcPr>
          <w:p w:rsidR="003C1948" w:rsidRPr="00905114" w:rsidRDefault="00A60BF7">
            <w:pPr>
              <w:rPr>
                <w:b/>
                <w:sz w:val="24"/>
                <w:szCs w:val="24"/>
              </w:rPr>
            </w:pPr>
            <w:r w:rsidRPr="00905114">
              <w:rPr>
                <w:b/>
                <w:sz w:val="24"/>
                <w:szCs w:val="24"/>
              </w:rPr>
              <w:t>DMA Performance</w:t>
            </w:r>
          </w:p>
        </w:tc>
      </w:tr>
      <w:tr w:rsidR="00A60BF7" w:rsidRPr="00905114" w:rsidTr="00905114">
        <w:tc>
          <w:tcPr>
            <w:tcW w:w="1368" w:type="dxa"/>
            <w:shd w:val="clear" w:color="auto" w:fill="auto"/>
          </w:tcPr>
          <w:p w:rsidR="003C1948" w:rsidRPr="00905114" w:rsidRDefault="00A60BF7">
            <w:pPr>
              <w:rPr>
                <w:b/>
                <w:sz w:val="24"/>
              </w:rPr>
            </w:pPr>
            <w:r w:rsidRPr="00905114">
              <w:rPr>
                <w:b/>
                <w:sz w:val="24"/>
              </w:rPr>
              <w:t>Semester 1</w:t>
            </w:r>
          </w:p>
        </w:tc>
        <w:tc>
          <w:tcPr>
            <w:tcW w:w="2070" w:type="dxa"/>
            <w:shd w:val="clear" w:color="auto" w:fill="auto"/>
          </w:tcPr>
          <w:p w:rsidR="003C1948" w:rsidRPr="00905114" w:rsidRDefault="00A60BF7">
            <w:pPr>
              <w:rPr>
                <w:sz w:val="24"/>
              </w:rPr>
            </w:pPr>
            <w:r w:rsidRPr="00905114">
              <w:rPr>
                <w:sz w:val="24"/>
              </w:rPr>
              <w:t>Jury</w:t>
            </w:r>
          </w:p>
        </w:tc>
        <w:tc>
          <w:tcPr>
            <w:tcW w:w="2307" w:type="dxa"/>
            <w:shd w:val="clear" w:color="auto" w:fill="auto"/>
          </w:tcPr>
          <w:p w:rsidR="003C1948" w:rsidRPr="00905114" w:rsidRDefault="00A60BF7">
            <w:pPr>
              <w:rPr>
                <w:sz w:val="24"/>
              </w:rPr>
            </w:pPr>
            <w:r w:rsidRPr="00905114">
              <w:rPr>
                <w:sz w:val="24"/>
              </w:rPr>
              <w:t>Jury</w:t>
            </w:r>
          </w:p>
        </w:tc>
        <w:tc>
          <w:tcPr>
            <w:tcW w:w="2013" w:type="dxa"/>
            <w:shd w:val="clear" w:color="auto" w:fill="auto"/>
          </w:tcPr>
          <w:p w:rsidR="003C1948" w:rsidRPr="00905114" w:rsidRDefault="00A60BF7">
            <w:pPr>
              <w:rPr>
                <w:sz w:val="24"/>
              </w:rPr>
            </w:pPr>
            <w:r w:rsidRPr="00905114">
              <w:rPr>
                <w:sz w:val="24"/>
              </w:rPr>
              <w:t>Jury</w:t>
            </w:r>
          </w:p>
        </w:tc>
        <w:tc>
          <w:tcPr>
            <w:tcW w:w="1818" w:type="dxa"/>
            <w:shd w:val="clear" w:color="auto" w:fill="auto"/>
          </w:tcPr>
          <w:p w:rsidR="003C1948" w:rsidRPr="00905114" w:rsidRDefault="00A60BF7">
            <w:pPr>
              <w:rPr>
                <w:sz w:val="24"/>
              </w:rPr>
            </w:pPr>
            <w:r w:rsidRPr="00905114">
              <w:rPr>
                <w:sz w:val="24"/>
              </w:rPr>
              <w:t>Jury</w:t>
            </w: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2</w:t>
            </w:r>
          </w:p>
        </w:tc>
        <w:tc>
          <w:tcPr>
            <w:tcW w:w="2070" w:type="dxa"/>
            <w:shd w:val="clear" w:color="auto" w:fill="auto"/>
          </w:tcPr>
          <w:p w:rsidR="003C1948" w:rsidRPr="00905114" w:rsidRDefault="00A60BF7">
            <w:pPr>
              <w:rPr>
                <w:sz w:val="24"/>
              </w:rPr>
            </w:pPr>
            <w:r w:rsidRPr="00905114">
              <w:rPr>
                <w:sz w:val="24"/>
              </w:rPr>
              <w:t>Jury</w:t>
            </w:r>
          </w:p>
        </w:tc>
        <w:tc>
          <w:tcPr>
            <w:tcW w:w="2307" w:type="dxa"/>
            <w:shd w:val="clear" w:color="auto" w:fill="auto"/>
          </w:tcPr>
          <w:p w:rsidR="003C1948" w:rsidRPr="00905114" w:rsidRDefault="00A60BF7">
            <w:pPr>
              <w:rPr>
                <w:sz w:val="24"/>
              </w:rPr>
            </w:pPr>
            <w:r w:rsidRPr="00905114">
              <w:rPr>
                <w:sz w:val="24"/>
              </w:rPr>
              <w:t>Jury</w:t>
            </w:r>
          </w:p>
        </w:tc>
        <w:tc>
          <w:tcPr>
            <w:tcW w:w="2013" w:type="dxa"/>
            <w:shd w:val="clear" w:color="auto" w:fill="auto"/>
          </w:tcPr>
          <w:p w:rsidR="003C1948" w:rsidRPr="00905114" w:rsidRDefault="00A60BF7">
            <w:pPr>
              <w:rPr>
                <w:sz w:val="24"/>
              </w:rPr>
            </w:pPr>
            <w:r w:rsidRPr="00905114">
              <w:rPr>
                <w:sz w:val="24"/>
              </w:rPr>
              <w:t>Jury</w:t>
            </w:r>
          </w:p>
        </w:tc>
        <w:tc>
          <w:tcPr>
            <w:tcW w:w="1818" w:type="dxa"/>
            <w:shd w:val="clear" w:color="auto" w:fill="auto"/>
          </w:tcPr>
          <w:p w:rsidR="003C1948" w:rsidRPr="00905114" w:rsidRDefault="00A60BF7">
            <w:pPr>
              <w:rPr>
                <w:sz w:val="24"/>
              </w:rPr>
            </w:pPr>
            <w:r w:rsidRPr="00905114">
              <w:rPr>
                <w:sz w:val="24"/>
              </w:rPr>
              <w:t>Jury</w:t>
            </w: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3</w:t>
            </w:r>
          </w:p>
        </w:tc>
        <w:tc>
          <w:tcPr>
            <w:tcW w:w="2070" w:type="dxa"/>
            <w:shd w:val="clear" w:color="auto" w:fill="auto"/>
          </w:tcPr>
          <w:p w:rsidR="00A60BF7" w:rsidRPr="00905114" w:rsidRDefault="00A60BF7">
            <w:pPr>
              <w:rPr>
                <w:sz w:val="24"/>
              </w:rPr>
            </w:pPr>
            <w:r w:rsidRPr="00905114">
              <w:rPr>
                <w:sz w:val="24"/>
              </w:rPr>
              <w:t>Jury</w:t>
            </w:r>
          </w:p>
        </w:tc>
        <w:tc>
          <w:tcPr>
            <w:tcW w:w="2307" w:type="dxa"/>
            <w:shd w:val="clear" w:color="auto" w:fill="auto"/>
          </w:tcPr>
          <w:p w:rsidR="00A60BF7" w:rsidRPr="00905114" w:rsidRDefault="00A60BF7">
            <w:pPr>
              <w:rPr>
                <w:sz w:val="24"/>
              </w:rPr>
            </w:pPr>
            <w:r w:rsidRPr="00905114">
              <w:rPr>
                <w:sz w:val="24"/>
              </w:rPr>
              <w:t>Jury</w:t>
            </w:r>
          </w:p>
        </w:tc>
        <w:tc>
          <w:tcPr>
            <w:tcW w:w="2013" w:type="dxa"/>
            <w:vMerge w:val="restart"/>
            <w:shd w:val="clear" w:color="auto" w:fill="auto"/>
          </w:tcPr>
          <w:p w:rsidR="00A60BF7" w:rsidRPr="00905114" w:rsidRDefault="00A60BF7">
            <w:pPr>
              <w:rPr>
                <w:sz w:val="22"/>
                <w:szCs w:val="22"/>
              </w:rPr>
            </w:pPr>
            <w:r w:rsidRPr="00905114">
              <w:rPr>
                <w:sz w:val="22"/>
                <w:szCs w:val="22"/>
              </w:rPr>
              <w:t>One Jury or Adjudicated Recital per year</w:t>
            </w:r>
          </w:p>
        </w:tc>
        <w:tc>
          <w:tcPr>
            <w:tcW w:w="1818" w:type="dxa"/>
            <w:vMerge w:val="restart"/>
            <w:shd w:val="clear" w:color="auto" w:fill="auto"/>
          </w:tcPr>
          <w:p w:rsidR="00A60BF7" w:rsidRPr="00905114" w:rsidRDefault="00A60BF7">
            <w:pPr>
              <w:rPr>
                <w:sz w:val="24"/>
              </w:rPr>
            </w:pPr>
            <w:r w:rsidRPr="00905114">
              <w:rPr>
                <w:sz w:val="22"/>
                <w:szCs w:val="22"/>
              </w:rPr>
              <w:t>One Jury or Adjudicated Recital per year</w:t>
            </w: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4</w:t>
            </w:r>
          </w:p>
        </w:tc>
        <w:tc>
          <w:tcPr>
            <w:tcW w:w="2070" w:type="dxa"/>
            <w:shd w:val="clear" w:color="auto" w:fill="auto"/>
          </w:tcPr>
          <w:p w:rsidR="00A60BF7" w:rsidRPr="00905114" w:rsidRDefault="00A60BF7">
            <w:pPr>
              <w:rPr>
                <w:sz w:val="24"/>
              </w:rPr>
            </w:pPr>
            <w:r w:rsidRPr="00905114">
              <w:rPr>
                <w:sz w:val="24"/>
              </w:rPr>
              <w:t>Jury—UDE</w:t>
            </w:r>
          </w:p>
        </w:tc>
        <w:tc>
          <w:tcPr>
            <w:tcW w:w="2307" w:type="dxa"/>
            <w:shd w:val="clear" w:color="auto" w:fill="auto"/>
          </w:tcPr>
          <w:p w:rsidR="00A60BF7" w:rsidRPr="00905114" w:rsidRDefault="00A60BF7">
            <w:pPr>
              <w:rPr>
                <w:sz w:val="24"/>
              </w:rPr>
            </w:pPr>
            <w:r w:rsidRPr="00905114">
              <w:rPr>
                <w:sz w:val="24"/>
              </w:rPr>
              <w:t>Jury—UDE</w:t>
            </w:r>
          </w:p>
        </w:tc>
        <w:tc>
          <w:tcPr>
            <w:tcW w:w="2013" w:type="dxa"/>
            <w:vMerge/>
            <w:shd w:val="clear" w:color="auto" w:fill="auto"/>
          </w:tcPr>
          <w:p w:rsidR="00A60BF7" w:rsidRPr="00905114" w:rsidRDefault="00A60BF7">
            <w:pPr>
              <w:rPr>
                <w:sz w:val="24"/>
              </w:rPr>
            </w:pPr>
          </w:p>
        </w:tc>
        <w:tc>
          <w:tcPr>
            <w:tcW w:w="1818" w:type="dxa"/>
            <w:vMerge/>
            <w:shd w:val="clear" w:color="auto" w:fill="auto"/>
          </w:tcPr>
          <w:p w:rsidR="00A60BF7" w:rsidRPr="00905114" w:rsidRDefault="00A60BF7">
            <w:pPr>
              <w:rPr>
                <w:sz w:val="24"/>
              </w:rPr>
            </w:pP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5</w:t>
            </w:r>
          </w:p>
        </w:tc>
        <w:tc>
          <w:tcPr>
            <w:tcW w:w="2070" w:type="dxa"/>
            <w:shd w:val="clear" w:color="auto" w:fill="auto"/>
          </w:tcPr>
          <w:p w:rsidR="00A60BF7" w:rsidRPr="00905114" w:rsidRDefault="00A60BF7">
            <w:pPr>
              <w:rPr>
                <w:sz w:val="24"/>
              </w:rPr>
            </w:pPr>
            <w:r w:rsidRPr="00905114">
              <w:rPr>
                <w:sz w:val="24"/>
              </w:rPr>
              <w:t>No Jury</w:t>
            </w:r>
          </w:p>
        </w:tc>
        <w:tc>
          <w:tcPr>
            <w:tcW w:w="2307" w:type="dxa"/>
            <w:vMerge w:val="restart"/>
            <w:shd w:val="clear" w:color="auto" w:fill="auto"/>
          </w:tcPr>
          <w:p w:rsidR="00A60BF7" w:rsidRPr="00905114" w:rsidRDefault="00A60BF7">
            <w:pPr>
              <w:rPr>
                <w:sz w:val="24"/>
              </w:rPr>
            </w:pPr>
            <w:r w:rsidRPr="00905114">
              <w:rPr>
                <w:sz w:val="22"/>
                <w:szCs w:val="22"/>
              </w:rPr>
              <w:t>One Jury or Adjudicated Recital per year</w:t>
            </w:r>
          </w:p>
        </w:tc>
        <w:tc>
          <w:tcPr>
            <w:tcW w:w="2013" w:type="dxa"/>
            <w:vMerge w:val="restart"/>
            <w:shd w:val="clear" w:color="auto" w:fill="auto"/>
          </w:tcPr>
          <w:p w:rsidR="00A60BF7" w:rsidRPr="00905114" w:rsidRDefault="00A60BF7">
            <w:pPr>
              <w:rPr>
                <w:sz w:val="24"/>
              </w:rPr>
            </w:pPr>
            <w:r w:rsidRPr="00905114">
              <w:rPr>
                <w:sz w:val="22"/>
                <w:szCs w:val="22"/>
              </w:rPr>
              <w:t>One Jury or Adjudicated Recital per year</w:t>
            </w:r>
          </w:p>
        </w:tc>
        <w:tc>
          <w:tcPr>
            <w:tcW w:w="1818" w:type="dxa"/>
            <w:vMerge w:val="restart"/>
            <w:shd w:val="clear" w:color="auto" w:fill="auto"/>
          </w:tcPr>
          <w:p w:rsidR="00A60BF7" w:rsidRPr="00905114" w:rsidRDefault="00A60BF7">
            <w:pPr>
              <w:rPr>
                <w:sz w:val="24"/>
              </w:rPr>
            </w:pPr>
            <w:r w:rsidRPr="00905114">
              <w:rPr>
                <w:sz w:val="22"/>
                <w:szCs w:val="22"/>
              </w:rPr>
              <w:t>One Jury or Adjudicated Recital per year</w:t>
            </w: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6</w:t>
            </w:r>
          </w:p>
        </w:tc>
        <w:tc>
          <w:tcPr>
            <w:tcW w:w="2070" w:type="dxa"/>
            <w:shd w:val="clear" w:color="auto" w:fill="auto"/>
          </w:tcPr>
          <w:p w:rsidR="00A60BF7" w:rsidRPr="00905114" w:rsidRDefault="00A03764">
            <w:pPr>
              <w:rPr>
                <w:sz w:val="24"/>
              </w:rPr>
            </w:pPr>
            <w:r w:rsidRPr="00905114">
              <w:rPr>
                <w:sz w:val="24"/>
              </w:rPr>
              <w:t>Concentration Proficiency Exam</w:t>
            </w:r>
          </w:p>
        </w:tc>
        <w:tc>
          <w:tcPr>
            <w:tcW w:w="2307" w:type="dxa"/>
            <w:vMerge/>
            <w:shd w:val="clear" w:color="auto" w:fill="auto"/>
          </w:tcPr>
          <w:p w:rsidR="00A60BF7" w:rsidRPr="00905114" w:rsidRDefault="00A60BF7">
            <w:pPr>
              <w:rPr>
                <w:sz w:val="24"/>
              </w:rPr>
            </w:pPr>
          </w:p>
        </w:tc>
        <w:tc>
          <w:tcPr>
            <w:tcW w:w="2013" w:type="dxa"/>
            <w:vMerge/>
            <w:shd w:val="clear" w:color="auto" w:fill="auto"/>
          </w:tcPr>
          <w:p w:rsidR="00A60BF7" w:rsidRPr="00905114" w:rsidRDefault="00A60BF7">
            <w:pPr>
              <w:rPr>
                <w:sz w:val="24"/>
              </w:rPr>
            </w:pPr>
          </w:p>
        </w:tc>
        <w:tc>
          <w:tcPr>
            <w:tcW w:w="1818" w:type="dxa"/>
            <w:vMerge/>
            <w:shd w:val="clear" w:color="auto" w:fill="auto"/>
          </w:tcPr>
          <w:p w:rsidR="00A60BF7" w:rsidRPr="00905114" w:rsidRDefault="00A60BF7">
            <w:pPr>
              <w:rPr>
                <w:sz w:val="24"/>
              </w:rPr>
            </w:pPr>
          </w:p>
        </w:tc>
      </w:tr>
      <w:tr w:rsidR="00A60BF7" w:rsidRPr="00905114" w:rsidTr="00905114">
        <w:tc>
          <w:tcPr>
            <w:tcW w:w="1368" w:type="dxa"/>
            <w:shd w:val="clear" w:color="auto" w:fill="auto"/>
          </w:tcPr>
          <w:p w:rsidR="00A60BF7" w:rsidRPr="00905114" w:rsidRDefault="00A60BF7">
            <w:pPr>
              <w:rPr>
                <w:b/>
                <w:sz w:val="24"/>
              </w:rPr>
            </w:pPr>
            <w:r w:rsidRPr="00905114">
              <w:rPr>
                <w:b/>
                <w:sz w:val="24"/>
              </w:rPr>
              <w:t>Semester 7</w:t>
            </w:r>
          </w:p>
        </w:tc>
        <w:tc>
          <w:tcPr>
            <w:tcW w:w="2070" w:type="dxa"/>
            <w:shd w:val="clear" w:color="auto" w:fill="auto"/>
          </w:tcPr>
          <w:p w:rsidR="00A60BF7" w:rsidRPr="00905114" w:rsidRDefault="00A60BF7">
            <w:pPr>
              <w:rPr>
                <w:sz w:val="24"/>
              </w:rPr>
            </w:pPr>
            <w:r w:rsidRPr="00905114">
              <w:rPr>
                <w:sz w:val="24"/>
              </w:rPr>
              <w:t>Elective—No Jury</w:t>
            </w:r>
          </w:p>
        </w:tc>
        <w:tc>
          <w:tcPr>
            <w:tcW w:w="2307" w:type="dxa"/>
            <w:vMerge w:val="restart"/>
            <w:shd w:val="clear" w:color="auto" w:fill="auto"/>
          </w:tcPr>
          <w:p w:rsidR="00A60BF7" w:rsidRPr="00905114" w:rsidRDefault="00A60BF7">
            <w:pPr>
              <w:rPr>
                <w:sz w:val="24"/>
              </w:rPr>
            </w:pPr>
            <w:r w:rsidRPr="00905114">
              <w:rPr>
                <w:sz w:val="22"/>
                <w:szCs w:val="22"/>
              </w:rPr>
              <w:t>One Jury or Adjudicated Recital per year</w:t>
            </w:r>
          </w:p>
        </w:tc>
        <w:tc>
          <w:tcPr>
            <w:tcW w:w="2013" w:type="dxa"/>
            <w:vMerge w:val="restart"/>
            <w:shd w:val="clear" w:color="auto" w:fill="auto"/>
          </w:tcPr>
          <w:p w:rsidR="00A60BF7" w:rsidRPr="00905114" w:rsidRDefault="00A60BF7">
            <w:pPr>
              <w:rPr>
                <w:sz w:val="24"/>
              </w:rPr>
            </w:pPr>
          </w:p>
        </w:tc>
        <w:tc>
          <w:tcPr>
            <w:tcW w:w="1818" w:type="dxa"/>
            <w:vMerge w:val="restart"/>
            <w:shd w:val="clear" w:color="auto" w:fill="auto"/>
          </w:tcPr>
          <w:p w:rsidR="00A60BF7" w:rsidRPr="00905114" w:rsidRDefault="00A60BF7">
            <w:pPr>
              <w:rPr>
                <w:sz w:val="24"/>
              </w:rPr>
            </w:pPr>
            <w:r w:rsidRPr="00905114">
              <w:rPr>
                <w:sz w:val="22"/>
                <w:szCs w:val="22"/>
              </w:rPr>
              <w:t>One Jury or Adjudicated Recital per year</w:t>
            </w:r>
          </w:p>
        </w:tc>
      </w:tr>
      <w:tr w:rsidR="00A60BF7" w:rsidRPr="00905114" w:rsidTr="00905114">
        <w:tc>
          <w:tcPr>
            <w:tcW w:w="1368" w:type="dxa"/>
            <w:shd w:val="clear" w:color="auto" w:fill="auto"/>
          </w:tcPr>
          <w:p w:rsidR="00A60BF7" w:rsidRPr="00905114" w:rsidRDefault="00A60BF7" w:rsidP="00A60BF7">
            <w:pPr>
              <w:rPr>
                <w:b/>
                <w:sz w:val="24"/>
              </w:rPr>
            </w:pPr>
            <w:r w:rsidRPr="00905114">
              <w:rPr>
                <w:b/>
                <w:sz w:val="24"/>
              </w:rPr>
              <w:t>Semester 8</w:t>
            </w:r>
          </w:p>
        </w:tc>
        <w:tc>
          <w:tcPr>
            <w:tcW w:w="2070" w:type="dxa"/>
            <w:shd w:val="clear" w:color="auto" w:fill="auto"/>
          </w:tcPr>
          <w:p w:rsidR="00A60BF7" w:rsidRPr="00905114" w:rsidRDefault="00A60BF7" w:rsidP="00A60BF7">
            <w:pPr>
              <w:rPr>
                <w:sz w:val="24"/>
              </w:rPr>
            </w:pPr>
            <w:r w:rsidRPr="00905114">
              <w:rPr>
                <w:sz w:val="24"/>
              </w:rPr>
              <w:t>Elective—No Jury</w:t>
            </w:r>
          </w:p>
        </w:tc>
        <w:tc>
          <w:tcPr>
            <w:tcW w:w="2307" w:type="dxa"/>
            <w:vMerge/>
            <w:shd w:val="clear" w:color="auto" w:fill="auto"/>
          </w:tcPr>
          <w:p w:rsidR="00A60BF7" w:rsidRPr="00905114" w:rsidRDefault="00A60BF7" w:rsidP="00A60BF7">
            <w:pPr>
              <w:rPr>
                <w:sz w:val="24"/>
              </w:rPr>
            </w:pPr>
          </w:p>
        </w:tc>
        <w:tc>
          <w:tcPr>
            <w:tcW w:w="2013" w:type="dxa"/>
            <w:vMerge/>
            <w:shd w:val="clear" w:color="auto" w:fill="auto"/>
          </w:tcPr>
          <w:p w:rsidR="00A60BF7" w:rsidRPr="00905114" w:rsidRDefault="00A60BF7" w:rsidP="00A60BF7">
            <w:pPr>
              <w:rPr>
                <w:sz w:val="24"/>
              </w:rPr>
            </w:pPr>
          </w:p>
        </w:tc>
        <w:tc>
          <w:tcPr>
            <w:tcW w:w="1818" w:type="dxa"/>
            <w:vMerge/>
            <w:shd w:val="clear" w:color="auto" w:fill="auto"/>
          </w:tcPr>
          <w:p w:rsidR="00A60BF7" w:rsidRPr="00905114" w:rsidRDefault="00A60BF7" w:rsidP="00A60BF7">
            <w:pPr>
              <w:rPr>
                <w:sz w:val="24"/>
              </w:rPr>
            </w:pPr>
          </w:p>
        </w:tc>
      </w:tr>
    </w:tbl>
    <w:p w:rsidR="003C1948" w:rsidRPr="003C1948" w:rsidRDefault="003C1948">
      <w:pPr>
        <w:shd w:val="clear" w:color="auto" w:fill="FFFFFF"/>
        <w:rPr>
          <w:sz w:val="24"/>
        </w:rPr>
      </w:pPr>
    </w:p>
    <w:p w:rsidR="006868D6" w:rsidRDefault="006868D6">
      <w:pPr>
        <w:shd w:val="clear" w:color="auto" w:fill="FFFFFF"/>
        <w:rPr>
          <w:sz w:val="24"/>
        </w:rPr>
      </w:pPr>
    </w:p>
    <w:p w:rsidR="00A60BF7" w:rsidRPr="00EF034C" w:rsidRDefault="00A60BF7" w:rsidP="00EF034C">
      <w:pPr>
        <w:rPr>
          <w:sz w:val="24"/>
          <w:szCs w:val="24"/>
        </w:rPr>
      </w:pPr>
      <w:bookmarkStart w:id="23" w:name="_Toc464157179"/>
      <w:bookmarkStart w:id="24" w:name="_Toc464158034"/>
      <w:r w:rsidRPr="00EF034C">
        <w:rPr>
          <w:sz w:val="24"/>
          <w:szCs w:val="24"/>
        </w:rPr>
        <w:t xml:space="preserve">With the teacher’s approval, a student may choose </w:t>
      </w:r>
      <w:r w:rsidR="00B57138" w:rsidRPr="00EF034C">
        <w:rPr>
          <w:sz w:val="24"/>
          <w:szCs w:val="24"/>
        </w:rPr>
        <w:t>to perform an excerpt jury at any time. The teacher will decide the semester in which the jury or recital will take place for those students who are required to perform only of these per year. In semesters in which a student does not perform a jury or recital, the student may be required to perform an adjudicated departmental performance and/or complete a special recording project.</w:t>
      </w:r>
      <w:bookmarkEnd w:id="23"/>
      <w:bookmarkEnd w:id="24"/>
    </w:p>
    <w:p w:rsidR="00A60BF7" w:rsidRDefault="00A60BF7">
      <w:pPr>
        <w:pStyle w:val="Heading2"/>
        <w:shd w:val="clear" w:color="auto" w:fill="FFFFFF"/>
      </w:pPr>
    </w:p>
    <w:p w:rsidR="00831CF1" w:rsidRDefault="00831CF1">
      <w:pPr>
        <w:pStyle w:val="Heading2"/>
        <w:shd w:val="clear" w:color="auto" w:fill="FFFFFF"/>
      </w:pPr>
      <w:r>
        <w:br/>
      </w:r>
    </w:p>
    <w:p w:rsidR="00831CF1" w:rsidRDefault="00831CF1">
      <w:pPr>
        <w:rPr>
          <w:b/>
          <w:bCs/>
          <w:sz w:val="24"/>
        </w:rPr>
      </w:pPr>
      <w:r>
        <w:br w:type="page"/>
      </w:r>
    </w:p>
    <w:p w:rsidR="00145605" w:rsidRDefault="00145605">
      <w:pPr>
        <w:pStyle w:val="Heading2"/>
        <w:shd w:val="clear" w:color="auto" w:fill="FFFFFF"/>
      </w:pPr>
    </w:p>
    <w:p w:rsidR="006868D6" w:rsidRDefault="006868D6">
      <w:pPr>
        <w:pStyle w:val="Heading2"/>
        <w:shd w:val="clear" w:color="auto" w:fill="FFFFFF"/>
      </w:pPr>
      <w:bookmarkStart w:id="25" w:name="_Toc481531391"/>
      <w:r>
        <w:t>Upper Division Exam (UDE)</w:t>
      </w:r>
      <w:bookmarkEnd w:id="25"/>
    </w:p>
    <w:p w:rsidR="006868D6" w:rsidRDefault="006868D6">
      <w:pPr>
        <w:shd w:val="clear" w:color="auto" w:fill="FFFFFF"/>
        <w:rPr>
          <w:sz w:val="24"/>
        </w:rPr>
      </w:pPr>
      <w:r>
        <w:rPr>
          <w:sz w:val="24"/>
        </w:rPr>
        <w:t xml:space="preserve">Before registering for </w:t>
      </w:r>
      <w:r w:rsidR="001A7D45">
        <w:rPr>
          <w:sz w:val="24"/>
        </w:rPr>
        <w:t>brass lessons at the 3500 level</w:t>
      </w:r>
      <w:r>
        <w:rPr>
          <w:sz w:val="24"/>
        </w:rPr>
        <w:t>, all students must pass an Upper Division Examination (UDE). This examination is administered at the end of the 4</w:t>
      </w:r>
      <w:r>
        <w:rPr>
          <w:sz w:val="24"/>
          <w:vertAlign w:val="superscript"/>
        </w:rPr>
        <w:t>th</w:t>
      </w:r>
      <w:r>
        <w:rPr>
          <w:sz w:val="24"/>
        </w:rPr>
        <w:t xml:space="preserve"> semester of 1500 level study and is performed for the full brass faculty.   Students must exhibit an acceptable</w:t>
      </w:r>
      <w:r w:rsidR="001A7D45">
        <w:rPr>
          <w:sz w:val="24"/>
        </w:rPr>
        <w:t>,</w:t>
      </w:r>
      <w:r>
        <w:rPr>
          <w:sz w:val="24"/>
        </w:rPr>
        <w:t xml:space="preserve"> characteristic sound with good intonation, rhythmic stability, range, endurance, etc. in the performance of specific repertoire.  If this exam is not passed after the first attempt, additional credit hours may be required by the jury and must be compl</w:t>
      </w:r>
      <w:r w:rsidR="001A7D45">
        <w:rPr>
          <w:sz w:val="24"/>
        </w:rPr>
        <w:t>eted before the upper division</w:t>
      </w:r>
      <w:r>
        <w:rPr>
          <w:sz w:val="24"/>
        </w:rPr>
        <w:t xml:space="preserve"> exam may be retaken.  This number of credit hours will be added to the student’s degree plan.  This exam may be taken no more than two times.  Works to be performed at this examination must be chosen from the following list in consultation with the student’s instructor. Performance majors will be required to play designated exc</w:t>
      </w:r>
      <w:r w:rsidR="002F30CB">
        <w:rPr>
          <w:sz w:val="24"/>
        </w:rPr>
        <w:t>erpts for this exam (see page 12</w:t>
      </w:r>
      <w:r>
        <w:rPr>
          <w:sz w:val="24"/>
        </w:rPr>
        <w:t>). Exceptions to this list require the advance</w:t>
      </w:r>
      <w:r w:rsidR="008D6B34">
        <w:rPr>
          <w:sz w:val="24"/>
        </w:rPr>
        <w:t>d</w:t>
      </w:r>
      <w:r>
        <w:rPr>
          <w:sz w:val="24"/>
        </w:rPr>
        <w:t xml:space="preserve"> approval of the appropriate applied faculty.</w:t>
      </w:r>
      <w:r w:rsidR="00145605">
        <w:rPr>
          <w:sz w:val="24"/>
        </w:rPr>
        <w:t xml:space="preserve">  Upper Divisional Exams will be</w:t>
      </w:r>
      <w:r w:rsidR="006F20B1">
        <w:rPr>
          <w:sz w:val="24"/>
        </w:rPr>
        <w:t xml:space="preserve"> heard</w:t>
      </w:r>
      <w:r w:rsidR="00145605">
        <w:rPr>
          <w:sz w:val="24"/>
        </w:rPr>
        <w:t xml:space="preserve"> in the Concentration and Continuing Performance Jury Committees.</w:t>
      </w:r>
    </w:p>
    <w:p w:rsidR="005322F5" w:rsidRDefault="005322F5" w:rsidP="005322F5">
      <w:pPr>
        <w:pStyle w:val="Footer"/>
        <w:shd w:val="clear" w:color="auto" w:fill="FFFFFF"/>
        <w:tabs>
          <w:tab w:val="clear" w:pos="4320"/>
          <w:tab w:val="clear" w:pos="8640"/>
        </w:tabs>
        <w:rPr>
          <w:sz w:val="24"/>
        </w:rPr>
      </w:pPr>
    </w:p>
    <w:p w:rsidR="005322F5" w:rsidRDefault="005322F5" w:rsidP="005322F5">
      <w:pPr>
        <w:pStyle w:val="Footer"/>
        <w:shd w:val="clear" w:color="auto" w:fill="FFFFFF"/>
        <w:tabs>
          <w:tab w:val="clear" w:pos="4320"/>
          <w:tab w:val="clear" w:pos="8640"/>
        </w:tabs>
        <w:rPr>
          <w:sz w:val="24"/>
        </w:rPr>
      </w:pPr>
    </w:p>
    <w:p w:rsidR="005322F5" w:rsidRDefault="005322F5" w:rsidP="005322F5">
      <w:pPr>
        <w:pStyle w:val="Footer"/>
        <w:shd w:val="clear" w:color="auto" w:fill="FFFFFF"/>
        <w:tabs>
          <w:tab w:val="clear" w:pos="4320"/>
          <w:tab w:val="clear" w:pos="8640"/>
        </w:tabs>
        <w:rPr>
          <w:sz w:val="24"/>
        </w:rPr>
      </w:pPr>
    </w:p>
    <w:p w:rsidR="008D1CCA" w:rsidRPr="008D1CCA" w:rsidRDefault="006868D6" w:rsidP="008D1CCA">
      <w:pPr>
        <w:pStyle w:val="Heading2"/>
      </w:pPr>
      <w:bookmarkStart w:id="26" w:name="_Toc481531392"/>
      <w:r w:rsidRPr="008D1CCA">
        <w:t>Undergraduate Upper Division</w:t>
      </w:r>
      <w:r w:rsidR="005322F5" w:rsidRPr="008D1CCA">
        <w:t xml:space="preserve">al Exam (UDE) </w:t>
      </w:r>
      <w:r w:rsidRPr="008D1CCA">
        <w:t>Repertoire</w:t>
      </w:r>
      <w:bookmarkEnd w:id="26"/>
      <w:r w:rsidR="006950D9" w:rsidRPr="008D1CCA">
        <w:t xml:space="preserve"> </w:t>
      </w:r>
    </w:p>
    <w:p w:rsidR="006950D9" w:rsidRPr="008D1CCA" w:rsidRDefault="002F30CB" w:rsidP="008D1CCA">
      <w:pPr>
        <w:rPr>
          <w:sz w:val="24"/>
          <w:szCs w:val="24"/>
        </w:rPr>
      </w:pPr>
      <w:r w:rsidRPr="008D1CCA">
        <w:rPr>
          <w:sz w:val="24"/>
          <w:szCs w:val="24"/>
        </w:rPr>
        <w:t>(following page)</w:t>
      </w:r>
    </w:p>
    <w:p w:rsidR="006868D6" w:rsidRPr="008D1CCA" w:rsidRDefault="006950D9" w:rsidP="008D1CCA">
      <w:pPr>
        <w:rPr>
          <w:sz w:val="24"/>
          <w:szCs w:val="24"/>
        </w:rPr>
      </w:pPr>
      <w:r w:rsidRPr="008D1CCA">
        <w:rPr>
          <w:sz w:val="24"/>
          <w:szCs w:val="24"/>
        </w:rPr>
        <w:t>(Please choose one solo from the appropriate list</w:t>
      </w:r>
      <w:r w:rsidR="002F30CB" w:rsidRPr="008D1CCA">
        <w:rPr>
          <w:sz w:val="24"/>
          <w:szCs w:val="24"/>
        </w:rPr>
        <w:t xml:space="preserve"> or </w:t>
      </w:r>
      <w:r w:rsidR="005322F5" w:rsidRPr="008D1CCA">
        <w:rPr>
          <w:sz w:val="24"/>
          <w:szCs w:val="24"/>
        </w:rPr>
        <w:t>prep</w:t>
      </w:r>
      <w:r w:rsidR="002F30CB" w:rsidRPr="008D1CCA">
        <w:rPr>
          <w:sz w:val="24"/>
          <w:szCs w:val="24"/>
        </w:rPr>
        <w:t>are all excerpts where applicable</w:t>
      </w:r>
      <w:r w:rsidRPr="008D1CCA">
        <w:rPr>
          <w:sz w:val="24"/>
          <w:szCs w:val="24"/>
        </w:rPr>
        <w:t>)</w:t>
      </w:r>
    </w:p>
    <w:p w:rsidR="006868D6" w:rsidRDefault="006868D6">
      <w:pPr>
        <w:shd w:val="clear" w:color="auto" w:fill="FFFFFF"/>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690"/>
      </w:tblGrid>
      <w:tr w:rsidR="006868D6" w:rsidTr="006E4C03">
        <w:trPr>
          <w:cantSplit/>
          <w:trHeight w:val="70"/>
        </w:trPr>
        <w:tc>
          <w:tcPr>
            <w:tcW w:w="4788" w:type="dxa"/>
            <w:tcBorders>
              <w:bottom w:val="single" w:sz="4" w:space="0" w:color="auto"/>
            </w:tcBorders>
          </w:tcPr>
          <w:p w:rsidR="006868D6" w:rsidRPr="001A7D45" w:rsidRDefault="006868D6">
            <w:pPr>
              <w:shd w:val="clear" w:color="auto" w:fill="FFFFFF"/>
              <w:rPr>
                <w:b/>
                <w:u w:val="single"/>
              </w:rPr>
            </w:pPr>
            <w:r w:rsidRPr="001A7D45">
              <w:rPr>
                <w:b/>
                <w:u w:val="single"/>
              </w:rPr>
              <w:t xml:space="preserve">Trumpet – Music Ed./Composition </w:t>
            </w:r>
          </w:p>
          <w:p w:rsidR="006868D6" w:rsidRDefault="006868D6">
            <w:pPr>
              <w:shd w:val="clear" w:color="auto" w:fill="FFFFFF"/>
            </w:pPr>
            <w:r>
              <w:t xml:space="preserve">Balay – </w:t>
            </w:r>
            <w:r w:rsidRPr="00D9486F">
              <w:rPr>
                <w:i/>
              </w:rPr>
              <w:t>Prelude et Ballade</w:t>
            </w:r>
          </w:p>
          <w:p w:rsidR="006868D6" w:rsidRDefault="006868D6">
            <w:pPr>
              <w:shd w:val="clear" w:color="auto" w:fill="FFFFFF"/>
            </w:pPr>
            <w:r>
              <w:t xml:space="preserve">Bordogni – </w:t>
            </w:r>
            <w:r w:rsidRPr="00D9486F">
              <w:rPr>
                <w:i/>
              </w:rPr>
              <w:t>Transposition Studies</w:t>
            </w:r>
            <w:r>
              <w:t>*</w:t>
            </w:r>
          </w:p>
          <w:p w:rsidR="006868D6" w:rsidRDefault="006868D6">
            <w:pPr>
              <w:shd w:val="clear" w:color="auto" w:fill="FFFFFF"/>
            </w:pPr>
            <w:r>
              <w:t xml:space="preserve">Bozza – </w:t>
            </w:r>
            <w:r w:rsidRPr="00D9486F">
              <w:rPr>
                <w:i/>
              </w:rPr>
              <w:t>Badinage</w:t>
            </w:r>
          </w:p>
          <w:p w:rsidR="006868D6" w:rsidRDefault="006868D6">
            <w:pPr>
              <w:shd w:val="clear" w:color="auto" w:fill="FFFFFF"/>
            </w:pPr>
            <w:r>
              <w:t xml:space="preserve">Bozza – </w:t>
            </w:r>
            <w:r w:rsidRPr="00D9486F">
              <w:rPr>
                <w:i/>
              </w:rPr>
              <w:t>Rustiques</w:t>
            </w:r>
            <w:r>
              <w:t>*</w:t>
            </w:r>
          </w:p>
          <w:p w:rsidR="006868D6" w:rsidRDefault="006868D6">
            <w:pPr>
              <w:shd w:val="clear" w:color="auto" w:fill="FFFFFF"/>
            </w:pPr>
            <w:r>
              <w:t xml:space="preserve">Goedicke – </w:t>
            </w:r>
            <w:r w:rsidRPr="00D9486F">
              <w:rPr>
                <w:i/>
              </w:rPr>
              <w:t>Concert Etude</w:t>
            </w:r>
          </w:p>
          <w:p w:rsidR="006868D6" w:rsidRDefault="006868D6">
            <w:pPr>
              <w:shd w:val="clear" w:color="auto" w:fill="FFFFFF"/>
            </w:pPr>
            <w:r>
              <w:t xml:space="preserve">Handel – </w:t>
            </w:r>
            <w:r w:rsidRPr="00D9486F">
              <w:rPr>
                <w:i/>
              </w:rPr>
              <w:t>Aria con Variazioni</w:t>
            </w:r>
          </w:p>
          <w:p w:rsidR="006868D6" w:rsidRDefault="006868D6">
            <w:pPr>
              <w:shd w:val="clear" w:color="auto" w:fill="FFFFFF"/>
            </w:pPr>
            <w:r>
              <w:t xml:space="preserve">Haynie – </w:t>
            </w:r>
            <w:r w:rsidRPr="00D9486F">
              <w:rPr>
                <w:i/>
              </w:rPr>
              <w:t>Low Notes and High Notes</w:t>
            </w:r>
            <w:r>
              <w:t>*</w:t>
            </w:r>
          </w:p>
          <w:p w:rsidR="006868D6" w:rsidRDefault="006868D6">
            <w:pPr>
              <w:shd w:val="clear" w:color="auto" w:fill="FFFFFF"/>
            </w:pPr>
            <w:r>
              <w:t xml:space="preserve">Haydn – </w:t>
            </w:r>
            <w:r w:rsidRPr="00D9486F">
              <w:rPr>
                <w:i/>
              </w:rPr>
              <w:t>Concerto in E flat</w:t>
            </w:r>
            <w:r>
              <w:rPr>
                <w:b/>
              </w:rPr>
              <w:t xml:space="preserve"> (</w:t>
            </w:r>
            <w:r w:rsidR="008D6B34">
              <w:t>one mv</w:t>
            </w:r>
            <w:r w:rsidR="00D9486F">
              <w:t>t)</w:t>
            </w:r>
            <w:r>
              <w:t>*</w:t>
            </w:r>
          </w:p>
          <w:p w:rsidR="006868D6" w:rsidRDefault="008D6B34">
            <w:pPr>
              <w:shd w:val="clear" w:color="auto" w:fill="FFFFFF"/>
            </w:pPr>
            <w:r>
              <w:t xml:space="preserve">Kennan – </w:t>
            </w:r>
            <w:r w:rsidRPr="00D9486F">
              <w:rPr>
                <w:i/>
              </w:rPr>
              <w:t>Sonata</w:t>
            </w:r>
            <w:r>
              <w:t xml:space="preserve"> (one mv</w:t>
            </w:r>
            <w:r w:rsidR="00D9486F">
              <w:t>t)</w:t>
            </w:r>
            <w:r w:rsidR="006868D6">
              <w:t>*</w:t>
            </w:r>
          </w:p>
          <w:p w:rsidR="006868D6" w:rsidRDefault="00D9486F">
            <w:pPr>
              <w:shd w:val="clear" w:color="auto" w:fill="FFFFFF"/>
              <w:rPr>
                <w:b/>
              </w:rPr>
            </w:pPr>
            <w:r>
              <w:rPr>
                <w:b/>
              </w:rPr>
              <w:t xml:space="preserve">*Trumpet </w:t>
            </w:r>
            <w:r w:rsidR="006868D6">
              <w:rPr>
                <w:b/>
              </w:rPr>
              <w:t>Jazz St</w:t>
            </w:r>
            <w:r w:rsidR="001A7D45">
              <w:rPr>
                <w:b/>
              </w:rPr>
              <w:t xml:space="preserve">udies Majors </w:t>
            </w:r>
            <w:r>
              <w:rPr>
                <w:b/>
              </w:rPr>
              <w:t xml:space="preserve">are </w:t>
            </w:r>
            <w:r w:rsidR="001A7D45">
              <w:rPr>
                <w:b/>
              </w:rPr>
              <w:t>required to select one of these</w:t>
            </w:r>
            <w:r>
              <w:rPr>
                <w:b/>
              </w:rPr>
              <w:t>.</w:t>
            </w:r>
          </w:p>
          <w:p w:rsidR="006868D6" w:rsidRDefault="006868D6">
            <w:pPr>
              <w:shd w:val="clear" w:color="auto" w:fill="FFFFFF"/>
            </w:pPr>
          </w:p>
          <w:p w:rsidR="006868D6" w:rsidRPr="00A8345E" w:rsidRDefault="006868D6" w:rsidP="006868D6">
            <w:pPr>
              <w:shd w:val="clear" w:color="auto" w:fill="FFFFFF"/>
              <w:autoSpaceDE w:val="0"/>
              <w:autoSpaceDN w:val="0"/>
              <w:adjustRightInd w:val="0"/>
              <w:rPr>
                <w:b/>
              </w:rPr>
            </w:pPr>
            <w:r>
              <w:rPr>
                <w:b/>
                <w:u w:val="single"/>
              </w:rPr>
              <w:t>Trumpet</w:t>
            </w:r>
            <w:r w:rsidRPr="00A8345E">
              <w:rPr>
                <w:b/>
                <w:u w:val="single"/>
              </w:rPr>
              <w:t xml:space="preserve"> Performance Major</w:t>
            </w:r>
            <w:r w:rsidRPr="00A8345E">
              <w:rPr>
                <w:b/>
              </w:rPr>
              <w:t xml:space="preserve"> </w:t>
            </w:r>
          </w:p>
          <w:p w:rsidR="006D3638" w:rsidRPr="006D3638" w:rsidRDefault="006D3638">
            <w:pPr>
              <w:shd w:val="clear" w:color="auto" w:fill="FFFFFF"/>
            </w:pPr>
            <w:r>
              <w:t xml:space="preserve">Solo of teacher’s choice </w:t>
            </w:r>
            <w:r>
              <w:rPr>
                <w:b/>
              </w:rPr>
              <w:t xml:space="preserve">or </w:t>
            </w:r>
            <w:r>
              <w:t>the following excerpts:</w:t>
            </w:r>
          </w:p>
          <w:p w:rsidR="00D9486F" w:rsidRDefault="006868D6">
            <w:pPr>
              <w:shd w:val="clear" w:color="auto" w:fill="FFFFFF"/>
            </w:pPr>
            <w:r>
              <w:t xml:space="preserve">Beethoven </w:t>
            </w:r>
            <w:r w:rsidR="00D9486F">
              <w:t xml:space="preserve">- </w:t>
            </w:r>
            <w:r w:rsidR="00D9486F" w:rsidRPr="00D9486F">
              <w:rPr>
                <w:i/>
              </w:rPr>
              <w:t>Leonore Overture No. 3</w:t>
            </w:r>
            <w:r w:rsidR="00D9486F">
              <w:t xml:space="preserve"> (call)</w:t>
            </w:r>
          </w:p>
          <w:p w:rsidR="006868D6" w:rsidRDefault="006868D6">
            <w:pPr>
              <w:shd w:val="clear" w:color="auto" w:fill="FFFFFF"/>
            </w:pPr>
            <w:r>
              <w:t xml:space="preserve">Moussorgsky - </w:t>
            </w:r>
            <w:r w:rsidRPr="00D9486F">
              <w:rPr>
                <w:i/>
              </w:rPr>
              <w:t>Pictur</w:t>
            </w:r>
            <w:r w:rsidR="00D9486F" w:rsidRPr="00D9486F">
              <w:rPr>
                <w:i/>
              </w:rPr>
              <w:t>es at an Exhibition</w:t>
            </w:r>
            <w:r w:rsidR="00D9486F">
              <w:t xml:space="preserve"> (Promenade)</w:t>
            </w:r>
            <w:r>
              <w:t xml:space="preserve"> Respighi </w:t>
            </w:r>
            <w:r w:rsidR="00D9486F">
              <w:t xml:space="preserve">- </w:t>
            </w:r>
            <w:r w:rsidR="00D9486F" w:rsidRPr="00D9486F">
              <w:rPr>
                <w:i/>
              </w:rPr>
              <w:t>Pines of Rome</w:t>
            </w:r>
            <w:r w:rsidR="00D9486F">
              <w:t xml:space="preserve"> (offstage call)</w:t>
            </w:r>
            <w:r>
              <w:t xml:space="preserve"> </w:t>
            </w:r>
          </w:p>
          <w:p w:rsidR="00D9486F" w:rsidRDefault="006868D6" w:rsidP="006868D6">
            <w:pPr>
              <w:shd w:val="clear" w:color="auto" w:fill="FFFFFF"/>
            </w:pPr>
            <w:r w:rsidRPr="00D078EC">
              <w:t xml:space="preserve">Debussy – </w:t>
            </w:r>
            <w:r w:rsidRPr="00D9486F">
              <w:rPr>
                <w:i/>
              </w:rPr>
              <w:t>Fetes</w:t>
            </w:r>
            <w:r w:rsidRPr="00D078EC">
              <w:t xml:space="preserve"> </w:t>
            </w:r>
          </w:p>
          <w:p w:rsidR="00D9486F" w:rsidRDefault="00D9486F" w:rsidP="006868D6">
            <w:pPr>
              <w:shd w:val="clear" w:color="auto" w:fill="FFFFFF"/>
            </w:pPr>
            <w:r>
              <w:t xml:space="preserve">Brahms - </w:t>
            </w:r>
            <w:r w:rsidRPr="00D9486F">
              <w:rPr>
                <w:i/>
              </w:rPr>
              <w:t xml:space="preserve">Academic </w:t>
            </w:r>
            <w:r w:rsidR="006868D6" w:rsidRPr="00D9486F">
              <w:rPr>
                <w:i/>
              </w:rPr>
              <w:t>Festival</w:t>
            </w:r>
            <w:r w:rsidRPr="00D9486F">
              <w:rPr>
                <w:i/>
              </w:rPr>
              <w:t xml:space="preserve"> Overture</w:t>
            </w:r>
            <w:r w:rsidR="008D6B34">
              <w:t xml:space="preserve"> </w:t>
            </w:r>
          </w:p>
          <w:p w:rsidR="006868D6" w:rsidRPr="00D078EC" w:rsidRDefault="008D6B34" w:rsidP="006868D6">
            <w:pPr>
              <w:shd w:val="clear" w:color="auto" w:fill="FFFFFF"/>
            </w:pPr>
            <w:r>
              <w:t xml:space="preserve">Stravinsky – </w:t>
            </w:r>
            <w:r w:rsidRPr="00D9486F">
              <w:rPr>
                <w:i/>
              </w:rPr>
              <w:t>Petrus</w:t>
            </w:r>
            <w:r w:rsidR="00D9486F" w:rsidRPr="00D9486F">
              <w:rPr>
                <w:i/>
              </w:rPr>
              <w:t>hka</w:t>
            </w:r>
            <w:r w:rsidR="00D9486F">
              <w:t xml:space="preserve"> (Ballerina’s Dance)</w:t>
            </w:r>
            <w:r w:rsidR="006868D6" w:rsidRPr="00D078EC">
              <w:t xml:space="preserve"> </w:t>
            </w:r>
          </w:p>
          <w:p w:rsidR="006868D6" w:rsidRDefault="006868D6">
            <w:pPr>
              <w:shd w:val="clear" w:color="auto" w:fill="FFFFFF"/>
              <w:rPr>
                <w:b/>
              </w:rPr>
            </w:pPr>
          </w:p>
          <w:p w:rsidR="006868D6" w:rsidRPr="00D9486F" w:rsidRDefault="006868D6">
            <w:pPr>
              <w:shd w:val="clear" w:color="auto" w:fill="FFFFFF"/>
              <w:rPr>
                <w:b/>
                <w:u w:val="single"/>
              </w:rPr>
            </w:pPr>
            <w:r w:rsidRPr="00D9486F">
              <w:rPr>
                <w:b/>
                <w:u w:val="single"/>
              </w:rPr>
              <w:t>Horn - Music Ed./Comp. /Theory/Music History</w:t>
            </w:r>
          </w:p>
          <w:p w:rsidR="006868D6" w:rsidRDefault="006868D6">
            <w:pPr>
              <w:shd w:val="clear" w:color="auto" w:fill="FFFFFF"/>
            </w:pPr>
            <w:r>
              <w:t>Any Mo</w:t>
            </w:r>
            <w:r w:rsidR="008D6B34">
              <w:t>zart Concerto in E flat (mv</w:t>
            </w:r>
            <w:r>
              <w:t>t 1)</w:t>
            </w:r>
          </w:p>
          <w:p w:rsidR="006868D6" w:rsidRDefault="006868D6">
            <w:pPr>
              <w:shd w:val="clear" w:color="auto" w:fill="FFFFFF"/>
            </w:pPr>
            <w:r>
              <w:t>R. St</w:t>
            </w:r>
            <w:r w:rsidR="008D6B34">
              <w:t xml:space="preserve">rauss – </w:t>
            </w:r>
            <w:r w:rsidR="008D6B34" w:rsidRPr="00D9486F">
              <w:rPr>
                <w:i/>
              </w:rPr>
              <w:t>Concerto Op. 11</w:t>
            </w:r>
            <w:r w:rsidR="008D6B34">
              <w:t xml:space="preserve"> (mv</w:t>
            </w:r>
            <w:r>
              <w:t>t 1or 3)</w:t>
            </w:r>
          </w:p>
          <w:p w:rsidR="006868D6" w:rsidRDefault="006868D6">
            <w:pPr>
              <w:shd w:val="clear" w:color="auto" w:fill="FFFFFF"/>
            </w:pPr>
            <w:r>
              <w:t xml:space="preserve">Schumann – </w:t>
            </w:r>
            <w:r w:rsidRPr="00D9486F">
              <w:rPr>
                <w:i/>
              </w:rPr>
              <w:t>Adagio and Allegro</w:t>
            </w:r>
          </w:p>
          <w:p w:rsidR="006868D6" w:rsidRDefault="008D6B34">
            <w:pPr>
              <w:shd w:val="clear" w:color="auto" w:fill="FFFFFF"/>
            </w:pPr>
            <w:r>
              <w:t xml:space="preserve">Hindemith – </w:t>
            </w:r>
            <w:r w:rsidRPr="00D9486F">
              <w:rPr>
                <w:i/>
              </w:rPr>
              <w:t>Sonata</w:t>
            </w:r>
            <w:r>
              <w:t xml:space="preserve"> (mv</w:t>
            </w:r>
            <w:r w:rsidR="006868D6">
              <w:t>t 1)</w:t>
            </w:r>
          </w:p>
          <w:p w:rsidR="006868D6" w:rsidRDefault="006868D6">
            <w:pPr>
              <w:shd w:val="clear" w:color="auto" w:fill="FFFFFF"/>
            </w:pPr>
            <w:r>
              <w:t>F. St</w:t>
            </w:r>
            <w:r w:rsidR="008D6B34">
              <w:t xml:space="preserve">rauss – </w:t>
            </w:r>
            <w:r w:rsidR="008D6B34" w:rsidRPr="00D9486F">
              <w:rPr>
                <w:i/>
              </w:rPr>
              <w:t>Concerto Op. 8</w:t>
            </w:r>
            <w:r w:rsidR="008D6B34">
              <w:t xml:space="preserve"> (mvt</w:t>
            </w:r>
            <w:r>
              <w:t xml:space="preserve"> 1 or 3)</w:t>
            </w:r>
          </w:p>
          <w:p w:rsidR="006868D6" w:rsidRDefault="006868D6">
            <w:pPr>
              <w:shd w:val="clear" w:color="auto" w:fill="FFFFFF"/>
            </w:pPr>
          </w:p>
          <w:p w:rsidR="006868D6" w:rsidRPr="00A8345E" w:rsidRDefault="006868D6">
            <w:pPr>
              <w:shd w:val="clear" w:color="auto" w:fill="FFFFFF"/>
              <w:rPr>
                <w:b/>
              </w:rPr>
            </w:pPr>
            <w:r w:rsidRPr="00A8345E">
              <w:rPr>
                <w:b/>
                <w:u w:val="single"/>
              </w:rPr>
              <w:t>Horn Performance Majors</w:t>
            </w:r>
            <w:r w:rsidRPr="00A8345E">
              <w:rPr>
                <w:b/>
              </w:rPr>
              <w:t xml:space="preserve"> </w:t>
            </w:r>
          </w:p>
          <w:p w:rsidR="006D3638" w:rsidRPr="006D3638" w:rsidRDefault="006D3638">
            <w:pPr>
              <w:shd w:val="clear" w:color="auto" w:fill="FFFFFF"/>
            </w:pPr>
            <w:r>
              <w:t xml:space="preserve">Solo of teacher’s choice </w:t>
            </w:r>
            <w:r>
              <w:rPr>
                <w:b/>
              </w:rPr>
              <w:t xml:space="preserve">or </w:t>
            </w:r>
            <w:r>
              <w:t>the following excerpts:</w:t>
            </w:r>
          </w:p>
          <w:p w:rsidR="00D9486F" w:rsidRDefault="006868D6">
            <w:pPr>
              <w:shd w:val="clear" w:color="auto" w:fill="FFFFFF"/>
            </w:pPr>
            <w:r>
              <w:t xml:space="preserve">Ravel – </w:t>
            </w:r>
            <w:r w:rsidRPr="00D9486F">
              <w:rPr>
                <w:i/>
              </w:rPr>
              <w:t>Pavane</w:t>
            </w:r>
            <w:r w:rsidR="00D9486F">
              <w:t xml:space="preserve"> (opening)</w:t>
            </w:r>
          </w:p>
          <w:p w:rsidR="00D9486F" w:rsidRDefault="006868D6">
            <w:pPr>
              <w:shd w:val="clear" w:color="auto" w:fill="FFFFFF"/>
            </w:pPr>
            <w:r>
              <w:t xml:space="preserve">Mendelssohn – Nocturne from </w:t>
            </w:r>
            <w:r w:rsidRPr="00D9486F">
              <w:rPr>
                <w:i/>
              </w:rPr>
              <w:t>Midsummer Night</w:t>
            </w:r>
            <w:r w:rsidR="00D9486F">
              <w:rPr>
                <w:i/>
              </w:rPr>
              <w:t>’s</w:t>
            </w:r>
            <w:r w:rsidRPr="00D9486F">
              <w:rPr>
                <w:i/>
              </w:rPr>
              <w:t xml:space="preserve"> Dream</w:t>
            </w:r>
          </w:p>
          <w:p w:rsidR="00D9486F" w:rsidRDefault="006868D6">
            <w:pPr>
              <w:shd w:val="clear" w:color="auto" w:fill="FFFFFF"/>
            </w:pPr>
            <w:r>
              <w:t xml:space="preserve">Brahms – </w:t>
            </w:r>
            <w:r w:rsidRPr="00D9486F">
              <w:rPr>
                <w:i/>
              </w:rPr>
              <w:t>Symphony No. 1</w:t>
            </w:r>
            <w:r w:rsidR="00D9486F">
              <w:t xml:space="preserve"> (2nd mvt.)</w:t>
            </w:r>
          </w:p>
          <w:p w:rsidR="00D9486F" w:rsidRDefault="006868D6">
            <w:pPr>
              <w:shd w:val="clear" w:color="auto" w:fill="FFFFFF"/>
            </w:pPr>
            <w:r>
              <w:t xml:space="preserve">Strauss – </w:t>
            </w:r>
            <w:r w:rsidRPr="00D9486F">
              <w:rPr>
                <w:i/>
              </w:rPr>
              <w:t>Don Juan</w:t>
            </w:r>
            <w:r w:rsidR="00D9486F">
              <w:t xml:space="preserve"> (tutti section)</w:t>
            </w:r>
          </w:p>
          <w:p w:rsidR="006868D6" w:rsidRDefault="006868D6">
            <w:pPr>
              <w:shd w:val="clear" w:color="auto" w:fill="FFFFFF"/>
              <w:rPr>
                <w:sz w:val="24"/>
              </w:rPr>
            </w:pPr>
            <w:r>
              <w:t xml:space="preserve">Mahler </w:t>
            </w:r>
            <w:r w:rsidR="00D9486F">
              <w:t xml:space="preserve">- </w:t>
            </w:r>
            <w:r w:rsidRPr="00D9486F">
              <w:rPr>
                <w:i/>
              </w:rPr>
              <w:t>Symphony No. 1</w:t>
            </w:r>
            <w:r w:rsidR="00D9486F">
              <w:t xml:space="preserve"> (3rd mvt. low horn excerpt)</w:t>
            </w:r>
            <w:r>
              <w:t xml:space="preserve"> Beethoven – </w:t>
            </w:r>
            <w:r w:rsidRPr="00D9486F">
              <w:rPr>
                <w:i/>
              </w:rPr>
              <w:t>Symphony No. 3</w:t>
            </w:r>
            <w:r>
              <w:t xml:space="preserve"> (3rd mvt. 2nd horn).</w:t>
            </w:r>
          </w:p>
          <w:p w:rsidR="006868D6" w:rsidRDefault="006868D6">
            <w:pPr>
              <w:shd w:val="clear" w:color="auto" w:fill="FFFFFF"/>
            </w:pPr>
          </w:p>
          <w:p w:rsidR="006868D6" w:rsidRPr="00D9486F" w:rsidRDefault="006868D6">
            <w:pPr>
              <w:shd w:val="clear" w:color="auto" w:fill="FFFFFF"/>
              <w:rPr>
                <w:b/>
                <w:u w:val="single"/>
              </w:rPr>
            </w:pPr>
            <w:r w:rsidRPr="00D9486F">
              <w:rPr>
                <w:b/>
                <w:u w:val="single"/>
              </w:rPr>
              <w:t>Tenor Trombone – Music Ed./Composition Major</w:t>
            </w:r>
          </w:p>
          <w:p w:rsidR="006868D6" w:rsidRDefault="006868D6">
            <w:pPr>
              <w:shd w:val="clear" w:color="auto" w:fill="FFFFFF"/>
              <w:rPr>
                <w:lang w:val="fr-FR"/>
              </w:rPr>
            </w:pPr>
            <w:r>
              <w:rPr>
                <w:lang w:val="fr-FR"/>
              </w:rPr>
              <w:t xml:space="preserve">Barat – </w:t>
            </w:r>
            <w:r w:rsidRPr="00D9486F">
              <w:rPr>
                <w:i/>
                <w:lang w:val="fr-FR"/>
              </w:rPr>
              <w:t>Andante et Allegro</w:t>
            </w:r>
          </w:p>
          <w:p w:rsidR="006868D6" w:rsidRDefault="006868D6">
            <w:pPr>
              <w:shd w:val="clear" w:color="auto" w:fill="FFFFFF"/>
            </w:pPr>
            <w:r>
              <w:t xml:space="preserve">Sulek – </w:t>
            </w:r>
            <w:r w:rsidRPr="00D9486F">
              <w:rPr>
                <w:i/>
              </w:rPr>
              <w:t>Sonata vox Gabrieli</w:t>
            </w:r>
          </w:p>
          <w:p w:rsidR="006868D6" w:rsidRDefault="006868D6">
            <w:pPr>
              <w:shd w:val="clear" w:color="auto" w:fill="FFFFFF"/>
            </w:pPr>
            <w:r>
              <w:t xml:space="preserve">Marcello – </w:t>
            </w:r>
            <w:r w:rsidRPr="00D9486F">
              <w:rPr>
                <w:i/>
              </w:rPr>
              <w:t>Sonata in A minor</w:t>
            </w:r>
          </w:p>
          <w:p w:rsidR="006868D6" w:rsidRDefault="006868D6">
            <w:pPr>
              <w:shd w:val="clear" w:color="auto" w:fill="FFFFFF"/>
            </w:pPr>
            <w:r>
              <w:t xml:space="preserve">Pryor – </w:t>
            </w:r>
            <w:r w:rsidRPr="00D9486F">
              <w:rPr>
                <w:i/>
              </w:rPr>
              <w:t>Thoughts of Love</w:t>
            </w:r>
          </w:p>
          <w:p w:rsidR="006868D6" w:rsidRDefault="006868D6">
            <w:pPr>
              <w:shd w:val="clear" w:color="auto" w:fill="FFFFFF"/>
            </w:pPr>
            <w:r>
              <w:t xml:space="preserve">Simons – </w:t>
            </w:r>
            <w:r w:rsidRPr="00D9486F">
              <w:rPr>
                <w:i/>
              </w:rPr>
              <w:t>Atlantic Zephyrs</w:t>
            </w:r>
          </w:p>
          <w:p w:rsidR="006868D6" w:rsidRDefault="006868D6">
            <w:pPr>
              <w:shd w:val="clear" w:color="auto" w:fill="FFFFFF"/>
            </w:pPr>
          </w:p>
          <w:p w:rsidR="006868D6" w:rsidRPr="00A8345E" w:rsidRDefault="006868D6">
            <w:pPr>
              <w:pStyle w:val="NormalWeb"/>
              <w:shd w:val="clear" w:color="auto" w:fill="FFFFFF"/>
              <w:spacing w:before="0" w:beforeAutospacing="0" w:after="0" w:afterAutospacing="0"/>
              <w:rPr>
                <w:rFonts w:ascii="Times New Roman" w:eastAsia="Times New Roman" w:hAnsi="Times New Roman"/>
                <w:b/>
                <w:sz w:val="20"/>
              </w:rPr>
            </w:pPr>
            <w:r w:rsidRPr="00A8345E">
              <w:rPr>
                <w:rFonts w:ascii="Times New Roman" w:eastAsia="Times New Roman" w:hAnsi="Times New Roman"/>
                <w:b/>
                <w:sz w:val="20"/>
                <w:u w:val="single"/>
              </w:rPr>
              <w:t>Te</w:t>
            </w:r>
            <w:r w:rsidR="006D3638">
              <w:rPr>
                <w:rFonts w:ascii="Times New Roman" w:eastAsia="Times New Roman" w:hAnsi="Times New Roman"/>
                <w:b/>
                <w:sz w:val="20"/>
                <w:u w:val="single"/>
              </w:rPr>
              <w:t>nor Trombone Performance Majors</w:t>
            </w:r>
            <w:r w:rsidRPr="00A8345E">
              <w:rPr>
                <w:rFonts w:ascii="Times New Roman" w:eastAsia="Times New Roman" w:hAnsi="Times New Roman"/>
                <w:b/>
                <w:sz w:val="20"/>
              </w:rPr>
              <w:t xml:space="preserve"> </w:t>
            </w:r>
          </w:p>
          <w:p w:rsidR="006D3638" w:rsidRPr="006D3638" w:rsidRDefault="006D3638">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 xml:space="preserve">Solo of teacher’s choice </w:t>
            </w:r>
            <w:r>
              <w:rPr>
                <w:rFonts w:ascii="Times New Roman" w:eastAsia="Times New Roman" w:hAnsi="Times New Roman"/>
                <w:b/>
                <w:sz w:val="20"/>
              </w:rPr>
              <w:t xml:space="preserve">or </w:t>
            </w:r>
            <w:r>
              <w:rPr>
                <w:rFonts w:ascii="Times New Roman" w:eastAsia="Times New Roman" w:hAnsi="Times New Roman"/>
                <w:sz w:val="20"/>
              </w:rPr>
              <w:t>the following excerpts:</w:t>
            </w:r>
          </w:p>
          <w:p w:rsidR="00D9486F" w:rsidRDefault="00D9486F">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 xml:space="preserve">Mozart – </w:t>
            </w:r>
            <w:r w:rsidRPr="00D9486F">
              <w:rPr>
                <w:rFonts w:ascii="Times New Roman" w:eastAsia="Times New Roman" w:hAnsi="Times New Roman"/>
                <w:i/>
                <w:sz w:val="20"/>
              </w:rPr>
              <w:t>Requiem</w:t>
            </w:r>
            <w:r>
              <w:rPr>
                <w:rFonts w:ascii="Times New Roman" w:eastAsia="Times New Roman" w:hAnsi="Times New Roman"/>
                <w:sz w:val="20"/>
              </w:rPr>
              <w:t xml:space="preserve"> (Tuba Mirum)</w:t>
            </w:r>
          </w:p>
          <w:p w:rsidR="00D9486F" w:rsidRDefault="00D9486F">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 xml:space="preserve">Berlioz – </w:t>
            </w:r>
            <w:r w:rsidRPr="00D9486F">
              <w:rPr>
                <w:rFonts w:ascii="Times New Roman" w:eastAsia="Times New Roman" w:hAnsi="Times New Roman"/>
                <w:i/>
                <w:sz w:val="20"/>
              </w:rPr>
              <w:t>Hungarian March</w:t>
            </w:r>
          </w:p>
          <w:p w:rsidR="00D9486F" w:rsidRDefault="006868D6">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Ros</w:t>
            </w:r>
            <w:r w:rsidR="00D9486F">
              <w:rPr>
                <w:rFonts w:ascii="Times New Roman" w:eastAsia="Times New Roman" w:hAnsi="Times New Roman"/>
                <w:sz w:val="20"/>
              </w:rPr>
              <w:t xml:space="preserve">sini – </w:t>
            </w:r>
            <w:r w:rsidR="00D9486F" w:rsidRPr="00D9486F">
              <w:rPr>
                <w:rFonts w:ascii="Times New Roman" w:eastAsia="Times New Roman" w:hAnsi="Times New Roman"/>
                <w:i/>
                <w:sz w:val="20"/>
              </w:rPr>
              <w:t>La Gazza Ladra Overture</w:t>
            </w:r>
          </w:p>
          <w:p w:rsidR="00D9486F" w:rsidRPr="00D9486F" w:rsidRDefault="006868D6">
            <w:pPr>
              <w:pStyle w:val="NormalWeb"/>
              <w:shd w:val="clear" w:color="auto" w:fill="FFFFFF"/>
              <w:spacing w:before="0" w:beforeAutospacing="0" w:after="0" w:afterAutospacing="0"/>
              <w:rPr>
                <w:rFonts w:ascii="Times New Roman" w:eastAsia="Times New Roman" w:hAnsi="Times New Roman"/>
                <w:i/>
                <w:sz w:val="20"/>
              </w:rPr>
            </w:pPr>
            <w:r>
              <w:rPr>
                <w:rFonts w:ascii="Times New Roman" w:eastAsia="Times New Roman" w:hAnsi="Times New Roman"/>
                <w:sz w:val="20"/>
              </w:rPr>
              <w:t>Ravel</w:t>
            </w:r>
            <w:r w:rsidR="00D9486F">
              <w:rPr>
                <w:rFonts w:ascii="Times New Roman" w:eastAsia="Times New Roman" w:hAnsi="Times New Roman"/>
                <w:sz w:val="20"/>
              </w:rPr>
              <w:t xml:space="preserve"> – </w:t>
            </w:r>
            <w:r w:rsidR="00D9486F" w:rsidRPr="00D9486F">
              <w:rPr>
                <w:rFonts w:ascii="Times New Roman" w:eastAsia="Times New Roman" w:hAnsi="Times New Roman"/>
                <w:i/>
                <w:sz w:val="20"/>
              </w:rPr>
              <w:t>Bolero</w:t>
            </w:r>
          </w:p>
          <w:p w:rsidR="00D9486F" w:rsidRDefault="006868D6">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 xml:space="preserve">Mahler – </w:t>
            </w:r>
            <w:r w:rsidRPr="00D9486F">
              <w:rPr>
                <w:rFonts w:ascii="Times New Roman" w:eastAsia="Times New Roman" w:hAnsi="Times New Roman"/>
                <w:i/>
                <w:sz w:val="20"/>
              </w:rPr>
              <w:t>Symphony No. 3</w:t>
            </w:r>
            <w:r>
              <w:rPr>
                <w:rFonts w:ascii="Times New Roman" w:eastAsia="Times New Roman" w:hAnsi="Times New Roman"/>
                <w:sz w:val="20"/>
              </w:rPr>
              <w:t xml:space="preserve"> (1</w:t>
            </w:r>
            <w:r>
              <w:rPr>
                <w:rFonts w:ascii="Times New Roman" w:eastAsia="Times New Roman" w:hAnsi="Times New Roman"/>
                <w:sz w:val="20"/>
                <w:vertAlign w:val="superscript"/>
              </w:rPr>
              <w:t>st</w:t>
            </w:r>
            <w:r w:rsidR="008D6B34">
              <w:rPr>
                <w:rFonts w:ascii="Times New Roman" w:eastAsia="Times New Roman" w:hAnsi="Times New Roman"/>
                <w:sz w:val="20"/>
              </w:rPr>
              <w:t xml:space="preserve"> mv</w:t>
            </w:r>
            <w:r w:rsidR="00D9486F">
              <w:rPr>
                <w:rFonts w:ascii="Times New Roman" w:eastAsia="Times New Roman" w:hAnsi="Times New Roman"/>
                <w:sz w:val="20"/>
              </w:rPr>
              <w:t>t, 1</w:t>
            </w:r>
            <w:r w:rsidR="00D9486F" w:rsidRPr="00D9486F">
              <w:rPr>
                <w:rFonts w:ascii="Times New Roman" w:eastAsia="Times New Roman" w:hAnsi="Times New Roman"/>
                <w:sz w:val="20"/>
                <w:vertAlign w:val="superscript"/>
              </w:rPr>
              <w:t>st</w:t>
            </w:r>
            <w:r w:rsidR="00D9486F">
              <w:rPr>
                <w:rFonts w:ascii="Times New Roman" w:eastAsia="Times New Roman" w:hAnsi="Times New Roman"/>
                <w:sz w:val="20"/>
              </w:rPr>
              <w:t xml:space="preserve"> excerpt)</w:t>
            </w:r>
          </w:p>
          <w:p w:rsidR="006868D6" w:rsidRPr="00831CF1" w:rsidRDefault="006868D6" w:rsidP="00831CF1">
            <w:pPr>
              <w:pStyle w:val="NormalWeb"/>
              <w:shd w:val="clear" w:color="auto" w:fill="FFFFFF"/>
              <w:spacing w:before="0" w:beforeAutospacing="0" w:after="0" w:afterAutospacing="0"/>
              <w:rPr>
                <w:rFonts w:ascii="Times New Roman" w:eastAsia="Times New Roman" w:hAnsi="Times New Roman"/>
                <w:sz w:val="20"/>
              </w:rPr>
            </w:pPr>
            <w:r>
              <w:rPr>
                <w:rFonts w:ascii="Times New Roman" w:eastAsia="Times New Roman" w:hAnsi="Times New Roman"/>
                <w:sz w:val="20"/>
              </w:rPr>
              <w:t xml:space="preserve">Wagner – </w:t>
            </w:r>
            <w:r w:rsidRPr="00D9486F">
              <w:rPr>
                <w:rFonts w:ascii="Times New Roman" w:eastAsia="Times New Roman" w:hAnsi="Times New Roman"/>
                <w:i/>
                <w:sz w:val="20"/>
              </w:rPr>
              <w:t>Ride of the Valkyries</w:t>
            </w:r>
          </w:p>
        </w:tc>
        <w:tc>
          <w:tcPr>
            <w:tcW w:w="4788" w:type="dxa"/>
            <w:tcBorders>
              <w:bottom w:val="single" w:sz="4" w:space="0" w:color="auto"/>
            </w:tcBorders>
          </w:tcPr>
          <w:p w:rsidR="006868D6" w:rsidRPr="00D9486F" w:rsidRDefault="006868D6">
            <w:pPr>
              <w:shd w:val="clear" w:color="auto" w:fill="FFFFFF"/>
              <w:rPr>
                <w:u w:val="single"/>
              </w:rPr>
            </w:pPr>
            <w:r w:rsidRPr="00D9486F">
              <w:rPr>
                <w:b/>
                <w:u w:val="single"/>
              </w:rPr>
              <w:t>Bass Trombone – Music Ed/Composition Major</w:t>
            </w:r>
          </w:p>
          <w:p w:rsidR="006868D6" w:rsidRDefault="006868D6">
            <w:pPr>
              <w:shd w:val="clear" w:color="auto" w:fill="FFFFFF"/>
            </w:pPr>
            <w:r>
              <w:t xml:space="preserve">Semler-Collery – </w:t>
            </w:r>
            <w:r w:rsidRPr="00D9486F">
              <w:rPr>
                <w:i/>
              </w:rPr>
              <w:t>Barcarolle et Chanson Bachique</w:t>
            </w:r>
          </w:p>
          <w:p w:rsidR="006868D6" w:rsidRDefault="006868D6">
            <w:pPr>
              <w:shd w:val="clear" w:color="auto" w:fill="FFFFFF"/>
            </w:pPr>
            <w:r>
              <w:t xml:space="preserve">Hindemith – </w:t>
            </w:r>
            <w:r w:rsidRPr="00D9486F">
              <w:rPr>
                <w:i/>
              </w:rPr>
              <w:t>Drei Leichte Stücke</w:t>
            </w:r>
          </w:p>
          <w:p w:rsidR="006868D6" w:rsidRDefault="006868D6">
            <w:pPr>
              <w:shd w:val="clear" w:color="auto" w:fill="FFFFFF"/>
            </w:pPr>
            <w:r>
              <w:t xml:space="preserve">Sachse – </w:t>
            </w:r>
            <w:r w:rsidRPr="00D9486F">
              <w:rPr>
                <w:i/>
              </w:rPr>
              <w:t xml:space="preserve">Konzert </w:t>
            </w:r>
            <w:r>
              <w:t>(with cuts)</w:t>
            </w:r>
          </w:p>
          <w:p w:rsidR="006868D6" w:rsidRDefault="006868D6">
            <w:pPr>
              <w:shd w:val="clear" w:color="auto" w:fill="FFFFFF"/>
            </w:pPr>
            <w:r>
              <w:t xml:space="preserve">Lebedev – </w:t>
            </w:r>
            <w:r w:rsidRPr="00D9486F">
              <w:rPr>
                <w:i/>
              </w:rPr>
              <w:t>Concert Allegro</w:t>
            </w:r>
          </w:p>
          <w:p w:rsidR="006868D6" w:rsidRDefault="006868D6">
            <w:pPr>
              <w:shd w:val="clear" w:color="auto" w:fill="FFFFFF"/>
            </w:pPr>
            <w:r>
              <w:t xml:space="preserve">McCarty – </w:t>
            </w:r>
            <w:r w:rsidRPr="00D9486F">
              <w:rPr>
                <w:i/>
              </w:rPr>
              <w:t>Sonata</w:t>
            </w:r>
          </w:p>
          <w:p w:rsidR="006868D6" w:rsidRDefault="006868D6">
            <w:pPr>
              <w:shd w:val="clear" w:color="auto" w:fill="FFFFFF"/>
            </w:pPr>
          </w:p>
          <w:p w:rsidR="006868D6" w:rsidRPr="00A8345E" w:rsidRDefault="006868D6" w:rsidP="006868D6">
            <w:pPr>
              <w:shd w:val="clear" w:color="auto" w:fill="FFFFFF"/>
              <w:autoSpaceDE w:val="0"/>
              <w:autoSpaceDN w:val="0"/>
              <w:adjustRightInd w:val="0"/>
              <w:rPr>
                <w:b/>
              </w:rPr>
            </w:pPr>
            <w:r>
              <w:rPr>
                <w:b/>
                <w:u w:val="single"/>
              </w:rPr>
              <w:t>Bass Trombone</w:t>
            </w:r>
            <w:r w:rsidR="006D3638">
              <w:rPr>
                <w:b/>
                <w:u w:val="single"/>
              </w:rPr>
              <w:t xml:space="preserve"> Performance Major</w:t>
            </w:r>
            <w:r w:rsidRPr="00A8345E">
              <w:rPr>
                <w:b/>
              </w:rPr>
              <w:t xml:space="preserve"> </w:t>
            </w:r>
          </w:p>
          <w:p w:rsidR="006D3638" w:rsidRPr="006D3638" w:rsidRDefault="006D3638">
            <w:pPr>
              <w:shd w:val="clear" w:color="auto" w:fill="FFFFFF"/>
            </w:pPr>
            <w:r>
              <w:t xml:space="preserve">Solo of teacher’s choice </w:t>
            </w:r>
            <w:r>
              <w:rPr>
                <w:b/>
              </w:rPr>
              <w:t>or</w:t>
            </w:r>
            <w:r>
              <w:t xml:space="preserve"> the following excerpts:</w:t>
            </w:r>
          </w:p>
          <w:p w:rsidR="00D9486F" w:rsidRDefault="006868D6">
            <w:pPr>
              <w:shd w:val="clear" w:color="auto" w:fill="FFFFFF"/>
            </w:pPr>
            <w:r>
              <w:t xml:space="preserve">Rossini – </w:t>
            </w:r>
            <w:r w:rsidRPr="00D9486F">
              <w:rPr>
                <w:i/>
              </w:rPr>
              <w:t>La Gazza Ladra Overture</w:t>
            </w:r>
          </w:p>
          <w:p w:rsidR="00D9486F" w:rsidRDefault="006868D6">
            <w:pPr>
              <w:shd w:val="clear" w:color="auto" w:fill="FFFFFF"/>
            </w:pPr>
            <w:r>
              <w:t xml:space="preserve">Berlioz – </w:t>
            </w:r>
            <w:r w:rsidRPr="00D9486F">
              <w:rPr>
                <w:i/>
              </w:rPr>
              <w:t>Hungarian March</w:t>
            </w:r>
            <w:r>
              <w:t xml:space="preserve"> </w:t>
            </w:r>
          </w:p>
          <w:p w:rsidR="00D9486F" w:rsidRDefault="006868D6">
            <w:pPr>
              <w:shd w:val="clear" w:color="auto" w:fill="FFFFFF"/>
            </w:pPr>
            <w:r>
              <w:t xml:space="preserve">Haydn – </w:t>
            </w:r>
            <w:r w:rsidRPr="00D9486F">
              <w:rPr>
                <w:i/>
              </w:rPr>
              <w:t>Creation</w:t>
            </w:r>
          </w:p>
          <w:p w:rsidR="00D9486F" w:rsidRDefault="006868D6">
            <w:pPr>
              <w:shd w:val="clear" w:color="auto" w:fill="FFFFFF"/>
            </w:pPr>
            <w:r>
              <w:t xml:space="preserve">Schumann – </w:t>
            </w:r>
            <w:r w:rsidRPr="00D9486F">
              <w:rPr>
                <w:i/>
              </w:rPr>
              <w:t>Symphony No. 3</w:t>
            </w:r>
          </w:p>
          <w:p w:rsidR="00D9486F" w:rsidRDefault="006868D6">
            <w:pPr>
              <w:shd w:val="clear" w:color="auto" w:fill="FFFFFF"/>
            </w:pPr>
            <w:r>
              <w:t xml:space="preserve">Kodaly – </w:t>
            </w:r>
            <w:r w:rsidRPr="00D9486F">
              <w:rPr>
                <w:i/>
              </w:rPr>
              <w:t>Hary Janos</w:t>
            </w:r>
          </w:p>
          <w:p w:rsidR="006868D6" w:rsidRDefault="006868D6">
            <w:pPr>
              <w:shd w:val="clear" w:color="auto" w:fill="FFFFFF"/>
            </w:pPr>
            <w:r>
              <w:t xml:space="preserve">Wagner – </w:t>
            </w:r>
            <w:r w:rsidRPr="00D9486F">
              <w:rPr>
                <w:i/>
              </w:rPr>
              <w:t>Ride of the Valkyries</w:t>
            </w:r>
          </w:p>
          <w:p w:rsidR="006868D6" w:rsidRDefault="006868D6">
            <w:pPr>
              <w:shd w:val="clear" w:color="auto" w:fill="FFFFFF"/>
              <w:rPr>
                <w:b/>
              </w:rPr>
            </w:pPr>
          </w:p>
          <w:p w:rsidR="006868D6" w:rsidRPr="00D9486F" w:rsidRDefault="006868D6">
            <w:pPr>
              <w:shd w:val="clear" w:color="auto" w:fill="FFFFFF"/>
              <w:rPr>
                <w:b/>
                <w:u w:val="single"/>
              </w:rPr>
            </w:pPr>
            <w:r w:rsidRPr="00D9486F">
              <w:rPr>
                <w:b/>
                <w:u w:val="single"/>
              </w:rPr>
              <w:t>Tenor Trombone – Jazz Studies Major</w:t>
            </w:r>
          </w:p>
          <w:p w:rsidR="006868D6" w:rsidRDefault="006868D6">
            <w:pPr>
              <w:shd w:val="clear" w:color="auto" w:fill="FFFFFF"/>
              <w:rPr>
                <w:lang w:val="fr-FR"/>
              </w:rPr>
            </w:pPr>
            <w:r>
              <w:rPr>
                <w:lang w:val="fr-FR"/>
              </w:rPr>
              <w:t xml:space="preserve">Bozza – </w:t>
            </w:r>
            <w:r w:rsidRPr="00D9486F">
              <w:rPr>
                <w:i/>
                <w:lang w:val="fr-FR"/>
              </w:rPr>
              <w:t>Ballade</w:t>
            </w:r>
          </w:p>
          <w:p w:rsidR="006868D6" w:rsidRDefault="006868D6">
            <w:pPr>
              <w:shd w:val="clear" w:color="auto" w:fill="FFFFFF"/>
              <w:rPr>
                <w:lang w:val="fr-FR"/>
              </w:rPr>
            </w:pPr>
            <w:r>
              <w:rPr>
                <w:lang w:val="fr-FR"/>
              </w:rPr>
              <w:t xml:space="preserve">Defaye – </w:t>
            </w:r>
            <w:r w:rsidRPr="00D9486F">
              <w:rPr>
                <w:i/>
                <w:lang w:val="fr-FR"/>
              </w:rPr>
              <w:t>Deux Danses</w:t>
            </w:r>
          </w:p>
          <w:p w:rsidR="006868D6" w:rsidRDefault="006868D6">
            <w:pPr>
              <w:shd w:val="clear" w:color="auto" w:fill="FFFFFF"/>
              <w:rPr>
                <w:lang w:val="fr-FR"/>
              </w:rPr>
            </w:pPr>
            <w:r>
              <w:rPr>
                <w:lang w:val="fr-FR"/>
              </w:rPr>
              <w:t xml:space="preserve">Martin – </w:t>
            </w:r>
            <w:r w:rsidRPr="00D9486F">
              <w:rPr>
                <w:i/>
                <w:lang w:val="fr-FR"/>
              </w:rPr>
              <w:t>Ballade</w:t>
            </w:r>
          </w:p>
          <w:p w:rsidR="006868D6" w:rsidRDefault="006868D6">
            <w:pPr>
              <w:shd w:val="clear" w:color="auto" w:fill="FFFFFF"/>
              <w:rPr>
                <w:lang w:val="fr-FR"/>
              </w:rPr>
            </w:pPr>
          </w:p>
          <w:p w:rsidR="006868D6" w:rsidRPr="005322F5" w:rsidRDefault="006868D6">
            <w:pPr>
              <w:shd w:val="clear" w:color="auto" w:fill="FFFFFF"/>
              <w:rPr>
                <w:b/>
                <w:u w:val="single"/>
              </w:rPr>
            </w:pPr>
            <w:r w:rsidRPr="005322F5">
              <w:rPr>
                <w:b/>
                <w:u w:val="single"/>
              </w:rPr>
              <w:t>Bass Trombone – Jazz Studies Major</w:t>
            </w:r>
          </w:p>
          <w:p w:rsidR="006868D6" w:rsidRDefault="006868D6">
            <w:pPr>
              <w:shd w:val="clear" w:color="auto" w:fill="FFFFFF"/>
            </w:pPr>
            <w:r>
              <w:t xml:space="preserve">Bozza – </w:t>
            </w:r>
            <w:r w:rsidRPr="005322F5">
              <w:rPr>
                <w:i/>
              </w:rPr>
              <w:t>New Orleans</w:t>
            </w:r>
          </w:p>
          <w:p w:rsidR="006868D6" w:rsidRDefault="006868D6">
            <w:pPr>
              <w:shd w:val="clear" w:color="auto" w:fill="FFFFFF"/>
            </w:pPr>
            <w:r>
              <w:t xml:space="preserve">Defaye/Knaub – </w:t>
            </w:r>
            <w:r w:rsidRPr="005322F5">
              <w:rPr>
                <w:i/>
              </w:rPr>
              <w:t>Deux Danses</w:t>
            </w:r>
          </w:p>
          <w:p w:rsidR="006868D6" w:rsidRDefault="006868D6">
            <w:pPr>
              <w:shd w:val="clear" w:color="auto" w:fill="FFFFFF"/>
            </w:pPr>
            <w:r>
              <w:t xml:space="preserve">Bozza – </w:t>
            </w:r>
            <w:r w:rsidRPr="005322F5">
              <w:rPr>
                <w:i/>
              </w:rPr>
              <w:t>Prelude et Allegro</w:t>
            </w:r>
          </w:p>
          <w:p w:rsidR="006868D6" w:rsidRDefault="006868D6">
            <w:pPr>
              <w:shd w:val="clear" w:color="auto" w:fill="FFFFFF"/>
            </w:pPr>
          </w:p>
          <w:p w:rsidR="006868D6" w:rsidRPr="005322F5" w:rsidRDefault="006868D6">
            <w:pPr>
              <w:shd w:val="clear" w:color="auto" w:fill="FFFFFF"/>
              <w:rPr>
                <w:b/>
                <w:u w:val="single"/>
                <w:lang w:val="fr-FR"/>
              </w:rPr>
            </w:pPr>
            <w:r w:rsidRPr="005322F5">
              <w:rPr>
                <w:b/>
                <w:u w:val="single"/>
                <w:lang w:val="fr-FR"/>
              </w:rPr>
              <w:t>Euphonium-</w:t>
            </w:r>
            <w:r w:rsidRPr="005322F5">
              <w:rPr>
                <w:b/>
                <w:u w:val="single"/>
              </w:rPr>
              <w:t xml:space="preserve"> Music Ed./Comp./Theory/Music History</w:t>
            </w:r>
          </w:p>
          <w:p w:rsidR="006868D6" w:rsidRDefault="006868D6">
            <w:pPr>
              <w:shd w:val="clear" w:color="auto" w:fill="FFFFFF"/>
              <w:rPr>
                <w:lang w:val="fr-FR"/>
              </w:rPr>
            </w:pPr>
            <w:r>
              <w:rPr>
                <w:lang w:val="fr-FR"/>
              </w:rPr>
              <w:t xml:space="preserve">Barat – </w:t>
            </w:r>
            <w:r w:rsidRPr="005322F5">
              <w:rPr>
                <w:i/>
                <w:lang w:val="fr-FR"/>
              </w:rPr>
              <w:t>Andante et Allegro</w:t>
            </w:r>
          </w:p>
          <w:p w:rsidR="006868D6" w:rsidRPr="005322F5" w:rsidRDefault="006868D6">
            <w:pPr>
              <w:shd w:val="clear" w:color="auto" w:fill="FFFFFF"/>
              <w:autoSpaceDE w:val="0"/>
              <w:autoSpaceDN w:val="0"/>
              <w:adjustRightInd w:val="0"/>
              <w:rPr>
                <w:i/>
                <w:lang w:val="fr-FR"/>
              </w:rPr>
            </w:pPr>
            <w:r>
              <w:rPr>
                <w:lang w:val="fr-FR"/>
              </w:rPr>
              <w:t>De La Nux-</w:t>
            </w:r>
            <w:r w:rsidR="005322F5">
              <w:rPr>
                <w:lang w:val="fr-FR"/>
              </w:rPr>
              <w:t xml:space="preserve"> </w:t>
            </w:r>
            <w:r w:rsidRPr="005322F5">
              <w:rPr>
                <w:i/>
                <w:lang w:val="fr-FR"/>
              </w:rPr>
              <w:t>Concertpiece</w:t>
            </w:r>
          </w:p>
          <w:p w:rsidR="006868D6" w:rsidRPr="005322F5" w:rsidRDefault="006868D6">
            <w:pPr>
              <w:shd w:val="clear" w:color="auto" w:fill="FFFFFF"/>
              <w:autoSpaceDE w:val="0"/>
              <w:autoSpaceDN w:val="0"/>
              <w:adjustRightInd w:val="0"/>
              <w:rPr>
                <w:i/>
              </w:rPr>
            </w:pPr>
            <w:r>
              <w:t>Deluca</w:t>
            </w:r>
            <w:r w:rsidR="005322F5">
              <w:t xml:space="preserve"> </w:t>
            </w:r>
            <w:r>
              <w:t>-</w:t>
            </w:r>
            <w:r w:rsidR="005322F5">
              <w:t xml:space="preserve"> </w:t>
            </w:r>
            <w:r w:rsidRPr="005322F5">
              <w:rPr>
                <w:i/>
              </w:rPr>
              <w:t>Beautiful Colorado</w:t>
            </w:r>
          </w:p>
          <w:p w:rsidR="006868D6" w:rsidRDefault="006868D6">
            <w:pPr>
              <w:shd w:val="clear" w:color="auto" w:fill="FFFFFF"/>
            </w:pPr>
            <w:r>
              <w:t xml:space="preserve">Guilmant – </w:t>
            </w:r>
            <w:r w:rsidRPr="005322F5">
              <w:rPr>
                <w:i/>
              </w:rPr>
              <w:t>Morceau Symphonique</w:t>
            </w:r>
          </w:p>
          <w:p w:rsidR="006868D6" w:rsidRDefault="006868D6">
            <w:pPr>
              <w:shd w:val="clear" w:color="auto" w:fill="FFFFFF"/>
              <w:autoSpaceDE w:val="0"/>
              <w:autoSpaceDN w:val="0"/>
              <w:adjustRightInd w:val="0"/>
            </w:pPr>
            <w:r>
              <w:t>Hutchison</w:t>
            </w:r>
            <w:r w:rsidR="005322F5">
              <w:t xml:space="preserve"> </w:t>
            </w:r>
            <w:r>
              <w:t>-</w:t>
            </w:r>
            <w:r w:rsidR="005322F5">
              <w:t xml:space="preserve"> </w:t>
            </w:r>
            <w:r w:rsidRPr="005322F5">
              <w:rPr>
                <w:i/>
              </w:rPr>
              <w:t>Sonatina</w:t>
            </w:r>
          </w:p>
          <w:p w:rsidR="006868D6" w:rsidRDefault="006868D6">
            <w:pPr>
              <w:shd w:val="clear" w:color="auto" w:fill="FFFFFF"/>
              <w:autoSpaceDE w:val="0"/>
              <w:autoSpaceDN w:val="0"/>
              <w:adjustRightInd w:val="0"/>
            </w:pPr>
            <w:r>
              <w:t>Jacob</w:t>
            </w:r>
            <w:r w:rsidR="005322F5">
              <w:t xml:space="preserve"> </w:t>
            </w:r>
            <w:r>
              <w:t>-</w:t>
            </w:r>
            <w:r w:rsidR="005322F5">
              <w:t xml:space="preserve"> </w:t>
            </w:r>
            <w:r w:rsidRPr="005322F5">
              <w:rPr>
                <w:i/>
              </w:rPr>
              <w:t>Fantasia</w:t>
            </w:r>
          </w:p>
          <w:p w:rsidR="006868D6" w:rsidRPr="005322F5" w:rsidRDefault="006868D6">
            <w:pPr>
              <w:shd w:val="clear" w:color="auto" w:fill="FFFFFF"/>
              <w:autoSpaceDE w:val="0"/>
              <w:autoSpaceDN w:val="0"/>
              <w:adjustRightInd w:val="0"/>
              <w:rPr>
                <w:i/>
              </w:rPr>
            </w:pPr>
            <w:r>
              <w:t>Klengel/Falcone</w:t>
            </w:r>
            <w:r w:rsidR="005322F5">
              <w:t xml:space="preserve"> </w:t>
            </w:r>
            <w:r>
              <w:t>-</w:t>
            </w:r>
            <w:r w:rsidR="005322F5">
              <w:t xml:space="preserve"> </w:t>
            </w:r>
            <w:r w:rsidRPr="005322F5">
              <w:rPr>
                <w:i/>
              </w:rPr>
              <w:t>Concertino in Bb</w:t>
            </w:r>
          </w:p>
          <w:p w:rsidR="006868D6" w:rsidRDefault="006868D6">
            <w:pPr>
              <w:shd w:val="clear" w:color="auto" w:fill="FFFFFF"/>
              <w:autoSpaceDE w:val="0"/>
              <w:autoSpaceDN w:val="0"/>
              <w:adjustRightInd w:val="0"/>
            </w:pPr>
            <w:r>
              <w:t>Shepherd</w:t>
            </w:r>
            <w:r w:rsidR="005322F5">
              <w:t xml:space="preserve"> </w:t>
            </w:r>
            <w:r>
              <w:t>-</w:t>
            </w:r>
            <w:r w:rsidR="005322F5">
              <w:t xml:space="preserve"> </w:t>
            </w:r>
            <w:r w:rsidRPr="005322F5">
              <w:rPr>
                <w:i/>
              </w:rPr>
              <w:t>Nocturne and Rondolette</w:t>
            </w:r>
          </w:p>
          <w:p w:rsidR="006868D6" w:rsidRDefault="006868D6">
            <w:pPr>
              <w:shd w:val="clear" w:color="auto" w:fill="FFFFFF"/>
              <w:autoSpaceDE w:val="0"/>
              <w:autoSpaceDN w:val="0"/>
              <w:adjustRightInd w:val="0"/>
            </w:pPr>
          </w:p>
          <w:p w:rsidR="006868D6" w:rsidRPr="00A8345E" w:rsidRDefault="006868D6">
            <w:pPr>
              <w:shd w:val="clear" w:color="auto" w:fill="FFFFFF"/>
              <w:autoSpaceDE w:val="0"/>
              <w:autoSpaceDN w:val="0"/>
              <w:adjustRightInd w:val="0"/>
              <w:rPr>
                <w:b/>
              </w:rPr>
            </w:pPr>
            <w:r w:rsidRPr="00A8345E">
              <w:rPr>
                <w:b/>
                <w:u w:val="single"/>
              </w:rPr>
              <w:t>Euphonium P</w:t>
            </w:r>
            <w:r w:rsidR="006D3638">
              <w:rPr>
                <w:b/>
                <w:u w:val="single"/>
              </w:rPr>
              <w:t>erformance Major</w:t>
            </w:r>
            <w:r w:rsidRPr="00A8345E">
              <w:rPr>
                <w:b/>
              </w:rPr>
              <w:t xml:space="preserve"> </w:t>
            </w:r>
          </w:p>
          <w:p w:rsidR="006D3638" w:rsidRPr="006D3638" w:rsidRDefault="006D3638">
            <w:pPr>
              <w:shd w:val="clear" w:color="auto" w:fill="FFFFFF"/>
              <w:autoSpaceDE w:val="0"/>
              <w:autoSpaceDN w:val="0"/>
              <w:adjustRightInd w:val="0"/>
            </w:pPr>
            <w:r>
              <w:t xml:space="preserve">Solo of teacher’s choice </w:t>
            </w:r>
            <w:r>
              <w:rPr>
                <w:b/>
              </w:rPr>
              <w:t>or</w:t>
            </w:r>
            <w:r>
              <w:t xml:space="preserve"> the following excerpts:</w:t>
            </w:r>
          </w:p>
          <w:p w:rsidR="005322F5" w:rsidRDefault="006868D6">
            <w:pPr>
              <w:shd w:val="clear" w:color="auto" w:fill="FFFFFF"/>
              <w:autoSpaceDE w:val="0"/>
              <w:autoSpaceDN w:val="0"/>
              <w:adjustRightInd w:val="0"/>
            </w:pPr>
            <w:r>
              <w:t xml:space="preserve">Sousa – </w:t>
            </w:r>
            <w:r>
              <w:rPr>
                <w:i/>
              </w:rPr>
              <w:t>Stars and Stripes Forever</w:t>
            </w:r>
          </w:p>
          <w:p w:rsidR="006868D6" w:rsidRDefault="006868D6">
            <w:pPr>
              <w:shd w:val="clear" w:color="auto" w:fill="FFFFFF"/>
              <w:autoSpaceDE w:val="0"/>
              <w:autoSpaceDN w:val="0"/>
              <w:adjustRightInd w:val="0"/>
            </w:pPr>
            <w:r>
              <w:t xml:space="preserve">Moussorgsky/Ravel – </w:t>
            </w:r>
            <w:r>
              <w:rPr>
                <w:i/>
              </w:rPr>
              <w:t>Pictures at an Exhibition</w:t>
            </w:r>
            <w:r w:rsidR="005322F5">
              <w:t xml:space="preserve"> (Bydlo) S</w:t>
            </w:r>
            <w:r>
              <w:t>ight reading</w:t>
            </w:r>
          </w:p>
          <w:p w:rsidR="006868D6" w:rsidRDefault="006868D6">
            <w:pPr>
              <w:shd w:val="clear" w:color="auto" w:fill="FFFFFF"/>
              <w:autoSpaceDE w:val="0"/>
              <w:autoSpaceDN w:val="0"/>
              <w:adjustRightInd w:val="0"/>
            </w:pPr>
          </w:p>
          <w:p w:rsidR="006868D6" w:rsidRPr="005322F5" w:rsidRDefault="006868D6">
            <w:pPr>
              <w:shd w:val="clear" w:color="auto" w:fill="FFFFFF"/>
              <w:rPr>
                <w:b/>
                <w:u w:val="single"/>
              </w:rPr>
            </w:pPr>
            <w:r w:rsidRPr="005322F5">
              <w:rPr>
                <w:b/>
                <w:u w:val="single"/>
              </w:rPr>
              <w:t>Tuba- Music Ed./Comp. /Theory/Music History</w:t>
            </w:r>
          </w:p>
          <w:p w:rsidR="006868D6" w:rsidRDefault="006868D6">
            <w:pPr>
              <w:shd w:val="clear" w:color="auto" w:fill="FFFFFF"/>
            </w:pPr>
            <w:r>
              <w:t xml:space="preserve">Barat/Smith – </w:t>
            </w:r>
            <w:r w:rsidRPr="005322F5">
              <w:rPr>
                <w:i/>
              </w:rPr>
              <w:t>Introduction and Dance</w:t>
            </w:r>
          </w:p>
          <w:p w:rsidR="006868D6" w:rsidRDefault="006868D6">
            <w:pPr>
              <w:shd w:val="clear" w:color="auto" w:fill="FFFFFF"/>
            </w:pPr>
            <w:r>
              <w:t xml:space="preserve">Gregson – </w:t>
            </w:r>
            <w:r w:rsidRPr="005322F5">
              <w:rPr>
                <w:i/>
              </w:rPr>
              <w:t>Concerto (mvt 1)</w:t>
            </w:r>
          </w:p>
          <w:p w:rsidR="006868D6" w:rsidRDefault="006868D6">
            <w:pPr>
              <w:shd w:val="clear" w:color="auto" w:fill="FFFFFF"/>
            </w:pPr>
            <w:r>
              <w:t xml:space="preserve">Hindemith – </w:t>
            </w:r>
            <w:r w:rsidRPr="005322F5">
              <w:rPr>
                <w:i/>
              </w:rPr>
              <w:t>Sonata (any two mvts.)</w:t>
            </w:r>
          </w:p>
          <w:p w:rsidR="005322F5" w:rsidRDefault="006868D6">
            <w:pPr>
              <w:shd w:val="clear" w:color="auto" w:fill="FFFFFF"/>
            </w:pPr>
            <w:r>
              <w:t xml:space="preserve">Lebedev – </w:t>
            </w:r>
            <w:r w:rsidRPr="005322F5">
              <w:rPr>
                <w:i/>
              </w:rPr>
              <w:t>Concerto</w:t>
            </w:r>
          </w:p>
          <w:p w:rsidR="006868D6" w:rsidRDefault="006868D6">
            <w:pPr>
              <w:shd w:val="clear" w:color="auto" w:fill="FFFFFF"/>
            </w:pPr>
            <w:r>
              <w:t xml:space="preserve">Vaughn Williams – </w:t>
            </w:r>
            <w:r w:rsidRPr="005322F5">
              <w:rPr>
                <w:i/>
              </w:rPr>
              <w:t>Concerto</w:t>
            </w:r>
            <w:r>
              <w:t xml:space="preserve"> (mvt 1)</w:t>
            </w:r>
          </w:p>
          <w:p w:rsidR="006868D6" w:rsidRDefault="006868D6">
            <w:pPr>
              <w:shd w:val="clear" w:color="auto" w:fill="FFFFFF"/>
            </w:pPr>
          </w:p>
          <w:p w:rsidR="006868D6" w:rsidRPr="00A8345E" w:rsidRDefault="006D3638">
            <w:pPr>
              <w:shd w:val="clear" w:color="auto" w:fill="FFFFFF"/>
              <w:rPr>
                <w:b/>
              </w:rPr>
            </w:pPr>
            <w:r>
              <w:rPr>
                <w:b/>
                <w:u w:val="single"/>
              </w:rPr>
              <w:t>Tuba Performance Major</w:t>
            </w:r>
            <w:r w:rsidR="006868D6" w:rsidRPr="00A8345E">
              <w:rPr>
                <w:b/>
              </w:rPr>
              <w:t xml:space="preserve"> </w:t>
            </w:r>
          </w:p>
          <w:p w:rsidR="006D3638" w:rsidRPr="006D3638" w:rsidRDefault="006D3638">
            <w:pPr>
              <w:shd w:val="clear" w:color="auto" w:fill="FFFFFF"/>
            </w:pPr>
            <w:r>
              <w:t xml:space="preserve">Solo of teacher’s choice </w:t>
            </w:r>
            <w:r>
              <w:rPr>
                <w:b/>
              </w:rPr>
              <w:t>or</w:t>
            </w:r>
            <w:r>
              <w:t xml:space="preserve"> the following excerpts:</w:t>
            </w:r>
          </w:p>
          <w:p w:rsidR="005322F5" w:rsidRDefault="006868D6">
            <w:pPr>
              <w:shd w:val="clear" w:color="auto" w:fill="FFFFFF"/>
            </w:pPr>
            <w:r>
              <w:t xml:space="preserve">Prokofiev – </w:t>
            </w:r>
            <w:r w:rsidRPr="005322F5">
              <w:rPr>
                <w:i/>
              </w:rPr>
              <w:t>Symphony No. 5</w:t>
            </w:r>
          </w:p>
          <w:p w:rsidR="005322F5" w:rsidRDefault="006868D6">
            <w:pPr>
              <w:shd w:val="clear" w:color="auto" w:fill="FFFFFF"/>
            </w:pPr>
            <w:r>
              <w:t xml:space="preserve">Wagner – </w:t>
            </w:r>
            <w:r w:rsidRPr="005322F5">
              <w:rPr>
                <w:i/>
              </w:rPr>
              <w:t>Die Meistersinger</w:t>
            </w:r>
          </w:p>
          <w:p w:rsidR="006868D6" w:rsidRDefault="006868D6" w:rsidP="00831CF1">
            <w:pPr>
              <w:shd w:val="clear" w:color="auto" w:fill="FFFFFF"/>
              <w:rPr>
                <w:sz w:val="24"/>
              </w:rPr>
            </w:pPr>
            <w:r>
              <w:t xml:space="preserve">Wagner – </w:t>
            </w:r>
            <w:r w:rsidRPr="005322F5">
              <w:rPr>
                <w:i/>
              </w:rPr>
              <w:t>Ride of the Valkyries</w:t>
            </w:r>
          </w:p>
        </w:tc>
      </w:tr>
    </w:tbl>
    <w:p w:rsidR="006868D6" w:rsidRDefault="00A03764">
      <w:pPr>
        <w:pStyle w:val="Heading2"/>
        <w:shd w:val="clear" w:color="auto" w:fill="FFFFFF"/>
      </w:pPr>
      <w:bookmarkStart w:id="27" w:name="_Toc481531393"/>
      <w:r>
        <w:t xml:space="preserve">Concentration Proficiency </w:t>
      </w:r>
      <w:r w:rsidR="006868D6">
        <w:t>Exam</w:t>
      </w:r>
      <w:bookmarkEnd w:id="27"/>
    </w:p>
    <w:p w:rsidR="006868D6" w:rsidRDefault="006868D6">
      <w:pPr>
        <w:shd w:val="clear" w:color="auto" w:fill="FFFFFF"/>
        <w:rPr>
          <w:sz w:val="24"/>
        </w:rPr>
      </w:pPr>
      <w:r>
        <w:rPr>
          <w:sz w:val="24"/>
        </w:rPr>
        <w:t>Undergraduate concentration students mus</w:t>
      </w:r>
      <w:r w:rsidR="00A03764">
        <w:rPr>
          <w:sz w:val="24"/>
        </w:rPr>
        <w:t>t pass a Concentration Proficiency E</w:t>
      </w:r>
      <w:r>
        <w:rPr>
          <w:sz w:val="24"/>
        </w:rPr>
        <w:t xml:space="preserve">xam </w:t>
      </w:r>
      <w:r w:rsidR="00A03764">
        <w:rPr>
          <w:sz w:val="24"/>
        </w:rPr>
        <w:t xml:space="preserve">(CPE) </w:t>
      </w:r>
      <w:r>
        <w:rPr>
          <w:sz w:val="24"/>
        </w:rPr>
        <w:t>to complete their applied music study.  This exam</w:t>
      </w:r>
      <w:r w:rsidR="00A03764">
        <w:rPr>
          <w:sz w:val="24"/>
        </w:rPr>
        <w:t>, which takes the place of the normal jury, is usually</w:t>
      </w:r>
      <w:r>
        <w:rPr>
          <w:sz w:val="24"/>
        </w:rPr>
        <w:t xml:space="preserve"> performed at the end of the 6</w:t>
      </w:r>
      <w:r>
        <w:rPr>
          <w:sz w:val="24"/>
          <w:vertAlign w:val="superscript"/>
        </w:rPr>
        <w:t>th</w:t>
      </w:r>
      <w:r>
        <w:rPr>
          <w:sz w:val="24"/>
        </w:rPr>
        <w:t xml:space="preserve"> semester of applied study but may be performed earlier.  The appropriate applied faculty must approve the repertoire</w:t>
      </w:r>
      <w:r w:rsidR="00A03764">
        <w:rPr>
          <w:sz w:val="24"/>
        </w:rPr>
        <w:t xml:space="preserve"> in advance</w:t>
      </w:r>
      <w:r>
        <w:rPr>
          <w:sz w:val="24"/>
        </w:rPr>
        <w:t>. If this exam is not passed after the first attempt, additional credit hours may be required by the jury and must be completed before the</w:t>
      </w:r>
      <w:r w:rsidR="00A03764">
        <w:rPr>
          <w:sz w:val="24"/>
        </w:rPr>
        <w:t xml:space="preserve"> concentration proficiency e</w:t>
      </w:r>
      <w:r>
        <w:rPr>
          <w:sz w:val="24"/>
        </w:rPr>
        <w:t>xam can be retaken.  This number of credit hours will be added to the student’s degree plan.  This ex</w:t>
      </w:r>
      <w:r w:rsidR="006950D9">
        <w:rPr>
          <w:sz w:val="24"/>
        </w:rPr>
        <w:t>am may be taken no more than t</w:t>
      </w:r>
      <w:r w:rsidR="004D56CA">
        <w:rPr>
          <w:sz w:val="24"/>
        </w:rPr>
        <w:t>wo</w:t>
      </w:r>
      <w:r w:rsidR="006950D9">
        <w:rPr>
          <w:sz w:val="24"/>
        </w:rPr>
        <w:t xml:space="preserve"> times.  After t</w:t>
      </w:r>
      <w:r w:rsidR="004D56CA">
        <w:rPr>
          <w:sz w:val="24"/>
        </w:rPr>
        <w:t>wo</w:t>
      </w:r>
      <w:r>
        <w:rPr>
          <w:sz w:val="24"/>
        </w:rPr>
        <w:t xml:space="preserve"> failures the student will be ineligible to continue at his/her current status.</w:t>
      </w:r>
      <w:r w:rsidR="00337262" w:rsidRPr="00337262">
        <w:rPr>
          <w:sz w:val="24"/>
        </w:rPr>
        <w:t xml:space="preserve"> </w:t>
      </w:r>
      <w:r w:rsidR="00337262">
        <w:rPr>
          <w:sz w:val="24"/>
        </w:rPr>
        <w:t>An acceptable recital, adjudicated by the brass faculty, may substitute for this exam.</w:t>
      </w:r>
    </w:p>
    <w:p w:rsidR="006868D6" w:rsidRDefault="006868D6">
      <w:pPr>
        <w:shd w:val="clear" w:color="auto" w:fill="FFFFFF"/>
        <w:rPr>
          <w:sz w:val="24"/>
        </w:rPr>
      </w:pPr>
    </w:p>
    <w:p w:rsidR="006868D6" w:rsidRDefault="006868D6">
      <w:pPr>
        <w:pStyle w:val="Heading2"/>
        <w:shd w:val="clear" w:color="auto" w:fill="FFFFFF"/>
      </w:pPr>
      <w:bookmarkStart w:id="28" w:name="_Toc481531394"/>
      <w:r>
        <w:t>Secondary Jury</w:t>
      </w:r>
      <w:bookmarkEnd w:id="28"/>
    </w:p>
    <w:p w:rsidR="006868D6" w:rsidRDefault="006868D6">
      <w:pPr>
        <w:pStyle w:val="BodyText3"/>
      </w:pPr>
      <w:r>
        <w:t>Students enrolled in secondary applied study may be required to play a jury by their applied teacher.</w:t>
      </w:r>
    </w:p>
    <w:p w:rsidR="009C5392" w:rsidRDefault="009C5392" w:rsidP="009C5392">
      <w:pPr>
        <w:pStyle w:val="Heading2"/>
        <w:shd w:val="clear" w:color="auto" w:fill="FFFFFF"/>
      </w:pPr>
    </w:p>
    <w:p w:rsidR="009C5392" w:rsidRDefault="009C5392" w:rsidP="009C5392">
      <w:pPr>
        <w:pStyle w:val="Heading2"/>
        <w:shd w:val="clear" w:color="auto" w:fill="FFFFFF"/>
      </w:pPr>
      <w:bookmarkStart w:id="29" w:name="_Toc481531395"/>
      <w:r>
        <w:t>Jury Committees</w:t>
      </w:r>
      <w:bookmarkEnd w:id="29"/>
    </w:p>
    <w:p w:rsidR="009C5392" w:rsidRPr="009C5392" w:rsidRDefault="009C5392" w:rsidP="009C5392">
      <w:pPr>
        <w:rPr>
          <w:sz w:val="24"/>
          <w:szCs w:val="24"/>
        </w:rPr>
      </w:pPr>
      <w:r w:rsidRPr="009C5392">
        <w:rPr>
          <w:sz w:val="24"/>
          <w:szCs w:val="24"/>
        </w:rPr>
        <w:t xml:space="preserve">Jury committees will be composed of full time, adjunct and teaching fellows as assigned.  </w:t>
      </w:r>
    </w:p>
    <w:p w:rsidR="009C5392" w:rsidRPr="009C5392" w:rsidRDefault="009C5392" w:rsidP="009C5392">
      <w:pPr>
        <w:pStyle w:val="ListParagraph"/>
        <w:numPr>
          <w:ilvl w:val="0"/>
          <w:numId w:val="31"/>
        </w:numPr>
        <w:rPr>
          <w:rFonts w:ascii="Times New Roman" w:hAnsi="Times New Roman"/>
          <w:sz w:val="24"/>
          <w:szCs w:val="24"/>
        </w:rPr>
      </w:pPr>
      <w:r w:rsidRPr="009C5392">
        <w:rPr>
          <w:rFonts w:ascii="Times New Roman" w:hAnsi="Times New Roman"/>
          <w:sz w:val="24"/>
          <w:szCs w:val="24"/>
        </w:rPr>
        <w:t>All concentration juries including Upper Divisional Exams and Proficiency Exams – Full time, adjunct and teaching fellow faculty in each individual area</w:t>
      </w:r>
    </w:p>
    <w:p w:rsidR="009C5392" w:rsidRPr="009C5392" w:rsidRDefault="009C5392" w:rsidP="009C5392">
      <w:pPr>
        <w:pStyle w:val="ListParagraph"/>
        <w:numPr>
          <w:ilvl w:val="0"/>
          <w:numId w:val="31"/>
        </w:numPr>
        <w:rPr>
          <w:rFonts w:ascii="Times New Roman" w:hAnsi="Times New Roman"/>
          <w:sz w:val="24"/>
          <w:szCs w:val="24"/>
        </w:rPr>
      </w:pPr>
      <w:r w:rsidRPr="009C5392">
        <w:rPr>
          <w:rFonts w:ascii="Times New Roman" w:hAnsi="Times New Roman"/>
          <w:sz w:val="24"/>
          <w:szCs w:val="24"/>
        </w:rPr>
        <w:t>Performance Majors 1</w:t>
      </w:r>
      <w:r w:rsidRPr="009C5392">
        <w:rPr>
          <w:rFonts w:ascii="Times New Roman" w:hAnsi="Times New Roman"/>
          <w:sz w:val="24"/>
          <w:szCs w:val="24"/>
          <w:vertAlign w:val="superscript"/>
        </w:rPr>
        <w:t>st</w:t>
      </w:r>
      <w:r w:rsidRPr="009C5392">
        <w:rPr>
          <w:rFonts w:ascii="Times New Roman" w:hAnsi="Times New Roman"/>
          <w:sz w:val="24"/>
          <w:szCs w:val="24"/>
        </w:rPr>
        <w:t xml:space="preserve"> semester of study (both undergraduate and graduate) –full brass faculty</w:t>
      </w:r>
    </w:p>
    <w:p w:rsidR="009C5392" w:rsidRPr="009C5392" w:rsidRDefault="009C5392" w:rsidP="009C5392">
      <w:pPr>
        <w:pStyle w:val="ListParagraph"/>
        <w:numPr>
          <w:ilvl w:val="0"/>
          <w:numId w:val="31"/>
        </w:numPr>
        <w:rPr>
          <w:rFonts w:ascii="Times New Roman" w:hAnsi="Times New Roman"/>
          <w:sz w:val="24"/>
          <w:szCs w:val="24"/>
        </w:rPr>
      </w:pPr>
      <w:r w:rsidRPr="009C5392">
        <w:rPr>
          <w:rFonts w:ascii="Times New Roman" w:hAnsi="Times New Roman"/>
          <w:sz w:val="24"/>
          <w:szCs w:val="24"/>
        </w:rPr>
        <w:t>Continuing Performance Majors (undergraduate, Upper divisional, Graduate)-at least 3 full time faculty as assigned by the Brass Coordinator.  May include adjunct and teaching fellows.</w:t>
      </w:r>
    </w:p>
    <w:p w:rsidR="009C5392" w:rsidRPr="009C5392" w:rsidRDefault="009C5392" w:rsidP="009C5392">
      <w:pPr>
        <w:pStyle w:val="ListParagraph"/>
        <w:numPr>
          <w:ilvl w:val="0"/>
          <w:numId w:val="31"/>
        </w:numPr>
        <w:rPr>
          <w:rFonts w:ascii="Times New Roman" w:hAnsi="Times New Roman"/>
          <w:sz w:val="24"/>
          <w:szCs w:val="24"/>
        </w:rPr>
      </w:pPr>
      <w:r w:rsidRPr="009C5392">
        <w:rPr>
          <w:rFonts w:ascii="Times New Roman" w:hAnsi="Times New Roman"/>
          <w:sz w:val="24"/>
          <w:szCs w:val="24"/>
        </w:rPr>
        <w:t>Teaching Fellows must be on the jury for the students they are teaching each semester.</w:t>
      </w:r>
    </w:p>
    <w:p w:rsidR="009C5392" w:rsidRDefault="009C5392">
      <w:pPr>
        <w:shd w:val="clear" w:color="auto" w:fill="FFFFFF"/>
        <w:rPr>
          <w:sz w:val="24"/>
        </w:rPr>
      </w:pPr>
    </w:p>
    <w:p w:rsidR="006868D6" w:rsidRPr="00043585" w:rsidRDefault="006868D6">
      <w:pPr>
        <w:pStyle w:val="Heading2"/>
        <w:shd w:val="clear" w:color="auto" w:fill="FFFFFF"/>
      </w:pPr>
      <w:bookmarkStart w:id="30" w:name="_Toc481531396"/>
      <w:r w:rsidRPr="00043585">
        <w:t>Jury Procedures</w:t>
      </w:r>
      <w:bookmarkEnd w:id="30"/>
    </w:p>
    <w:p w:rsidR="006868D6" w:rsidRPr="00043585" w:rsidRDefault="006868D6">
      <w:pPr>
        <w:shd w:val="clear" w:color="auto" w:fill="FFFFFF"/>
        <w:rPr>
          <w:sz w:val="24"/>
        </w:rPr>
      </w:pPr>
      <w:r w:rsidRPr="00043585">
        <w:rPr>
          <w:sz w:val="24"/>
        </w:rPr>
        <w:t>The brass coordinator or designated fac</w:t>
      </w:r>
      <w:r w:rsidR="008D6B34" w:rsidRPr="00043585">
        <w:rPr>
          <w:sz w:val="24"/>
        </w:rPr>
        <w:t>ulty will schedule brass</w:t>
      </w:r>
      <w:r w:rsidRPr="00043585">
        <w:rPr>
          <w:sz w:val="24"/>
        </w:rPr>
        <w:t xml:space="preserve"> juries.  Juries are gen</w:t>
      </w:r>
      <w:r w:rsidR="004D56CA" w:rsidRPr="00043585">
        <w:rPr>
          <w:sz w:val="24"/>
        </w:rPr>
        <w:t>erally held during the pre-finals</w:t>
      </w:r>
      <w:r w:rsidRPr="00043585">
        <w:rPr>
          <w:sz w:val="24"/>
        </w:rPr>
        <w:t xml:space="preserve"> week prior to the last day of classes.  Each jury will have a chair that is responsible for the proper documentation of each student’s performance.  Generally, the brass coordinator will chair the juries if possible. Documentation will be distributed as directed by the College of Music administration.  Comment sheets will be given to the appropriate applied faculty for distribution to the students.  </w:t>
      </w:r>
    </w:p>
    <w:p w:rsidR="008D6B34" w:rsidRDefault="008D6B34">
      <w:pPr>
        <w:shd w:val="clear" w:color="auto" w:fill="FFFFFF"/>
        <w:rPr>
          <w:sz w:val="24"/>
        </w:rPr>
      </w:pPr>
    </w:p>
    <w:p w:rsidR="006868D6" w:rsidRDefault="006868D6">
      <w:pPr>
        <w:pStyle w:val="Heading2"/>
        <w:shd w:val="clear" w:color="auto" w:fill="FFFFFF"/>
      </w:pPr>
      <w:bookmarkStart w:id="31" w:name="_Toc481531397"/>
      <w:r>
        <w:t>Grading Jury Procedures</w:t>
      </w:r>
      <w:bookmarkEnd w:id="31"/>
    </w:p>
    <w:p w:rsidR="006868D6" w:rsidRDefault="006868D6">
      <w:pPr>
        <w:shd w:val="clear" w:color="auto" w:fill="FFFFFF"/>
        <w:rPr>
          <w:sz w:val="24"/>
        </w:rPr>
      </w:pPr>
      <w:r>
        <w:rPr>
          <w:sz w:val="24"/>
        </w:rPr>
        <w:t>Upper Divisional Exams and Concentration Proficiency Exams will be graded a</w:t>
      </w:r>
      <w:r w:rsidR="008D6B34">
        <w:rPr>
          <w:sz w:val="24"/>
        </w:rPr>
        <w:t>s Pass/Fail</w:t>
      </w:r>
      <w:r>
        <w:rPr>
          <w:sz w:val="24"/>
        </w:rPr>
        <w:t>.  All other juries will be graded with standard grades as outlined in the grading section of this handbook.</w:t>
      </w:r>
    </w:p>
    <w:p w:rsidR="006868D6" w:rsidRDefault="006868D6">
      <w:pPr>
        <w:shd w:val="clear" w:color="auto" w:fill="FFFFFF"/>
        <w:rPr>
          <w:sz w:val="24"/>
        </w:rPr>
      </w:pPr>
    </w:p>
    <w:p w:rsidR="00FC229A" w:rsidRDefault="00FC229A">
      <w:pPr>
        <w:rPr>
          <w:b/>
          <w:bCs/>
          <w:sz w:val="24"/>
        </w:rPr>
      </w:pPr>
      <w:r>
        <w:br w:type="page"/>
      </w:r>
    </w:p>
    <w:p w:rsidR="006868D6" w:rsidRDefault="006868D6">
      <w:pPr>
        <w:pStyle w:val="Heading2"/>
        <w:shd w:val="clear" w:color="auto" w:fill="FFFFFF"/>
        <w:rPr>
          <w:b w:val="0"/>
        </w:rPr>
      </w:pPr>
      <w:bookmarkStart w:id="32" w:name="_Toc481531398"/>
      <w:r>
        <w:t>Jury Form and Semester Repertory Record</w:t>
      </w:r>
      <w:bookmarkEnd w:id="32"/>
    </w:p>
    <w:p w:rsidR="006868D6" w:rsidRDefault="006868D6">
      <w:pPr>
        <w:shd w:val="clear" w:color="auto" w:fill="FFFFFF"/>
        <w:rPr>
          <w:sz w:val="24"/>
        </w:rPr>
      </w:pPr>
      <w:r>
        <w:rPr>
          <w:sz w:val="24"/>
        </w:rPr>
        <w:t xml:space="preserve">The student must fill out the appropriate jury examination form and submit it to the jury.  Special attention should be given to the completion of both sides of </w:t>
      </w:r>
      <w:r w:rsidR="008D6B34">
        <w:rPr>
          <w:sz w:val="24"/>
        </w:rPr>
        <w:t>the Semester Repertory Record, as t</w:t>
      </w:r>
      <w:r>
        <w:rPr>
          <w:sz w:val="24"/>
        </w:rPr>
        <w:t>his form becomes part of the student’s permanent academic reco</w:t>
      </w:r>
      <w:r w:rsidR="008D6B34">
        <w:rPr>
          <w:sz w:val="24"/>
        </w:rPr>
        <w:t>rd.  These forms come in the following colors</w:t>
      </w:r>
      <w:r>
        <w:rPr>
          <w:sz w:val="24"/>
        </w:rPr>
        <w:t>:</w:t>
      </w:r>
    </w:p>
    <w:p w:rsidR="006868D6" w:rsidRDefault="00337262">
      <w:pPr>
        <w:shd w:val="clear" w:color="auto" w:fill="FFFFFF"/>
        <w:ind w:left="300" w:hanging="300"/>
        <w:rPr>
          <w:sz w:val="24"/>
        </w:rPr>
      </w:pPr>
      <w:r>
        <w:rPr>
          <w:sz w:val="24"/>
        </w:rPr>
        <w:tab/>
        <w:t>Purple</w:t>
      </w:r>
      <w:r w:rsidR="006868D6">
        <w:rPr>
          <w:sz w:val="24"/>
        </w:rPr>
        <w:t xml:space="preserve"> = all undergraduate (concentration and performance majors)</w:t>
      </w:r>
    </w:p>
    <w:p w:rsidR="006868D6" w:rsidRDefault="006868D6">
      <w:pPr>
        <w:shd w:val="clear" w:color="auto" w:fill="FFFFFF"/>
        <w:ind w:left="300" w:hanging="300"/>
        <w:rPr>
          <w:sz w:val="24"/>
        </w:rPr>
      </w:pPr>
      <w:r>
        <w:rPr>
          <w:sz w:val="24"/>
        </w:rPr>
        <w:tab/>
        <w:t>Yellow = all graduate (concentration and performance majors)</w:t>
      </w:r>
    </w:p>
    <w:p w:rsidR="006868D6" w:rsidRDefault="006868D6">
      <w:pPr>
        <w:shd w:val="clear" w:color="auto" w:fill="FFFFFF"/>
        <w:ind w:left="300" w:hanging="300"/>
        <w:rPr>
          <w:sz w:val="24"/>
        </w:rPr>
      </w:pPr>
      <w:r>
        <w:rPr>
          <w:sz w:val="24"/>
        </w:rPr>
        <w:tab/>
        <w:t>Salmon = all upper divisional examination candidates (concentration and performance majors)</w:t>
      </w:r>
    </w:p>
    <w:p w:rsidR="006868D6" w:rsidRDefault="006868D6">
      <w:pPr>
        <w:shd w:val="clear" w:color="auto" w:fill="FFFFFF"/>
        <w:ind w:left="300" w:hanging="300"/>
        <w:rPr>
          <w:sz w:val="24"/>
        </w:rPr>
      </w:pPr>
      <w:r>
        <w:rPr>
          <w:sz w:val="24"/>
        </w:rPr>
        <w:tab/>
        <w:t>Blue = all undergraduate concentration proficiency candidates</w:t>
      </w:r>
    </w:p>
    <w:p w:rsidR="006868D6" w:rsidRDefault="006868D6">
      <w:pPr>
        <w:shd w:val="clear" w:color="auto" w:fill="FFFFFF"/>
        <w:rPr>
          <w:sz w:val="24"/>
        </w:rPr>
      </w:pPr>
    </w:p>
    <w:p w:rsidR="006868D6" w:rsidRDefault="00D605D6">
      <w:pPr>
        <w:shd w:val="clear" w:color="auto" w:fill="FFFFFF"/>
        <w:rPr>
          <w:sz w:val="24"/>
        </w:rPr>
      </w:pPr>
      <w:r>
        <w:rPr>
          <w:sz w:val="24"/>
        </w:rPr>
        <w:t xml:space="preserve">For all performance majors the middle section of the form must be filled out with the ratings used for the </w:t>
      </w:r>
      <w:r w:rsidR="00B910C2">
        <w:rPr>
          <w:sz w:val="24"/>
        </w:rPr>
        <w:t>rubric</w:t>
      </w:r>
      <w:r>
        <w:rPr>
          <w:sz w:val="24"/>
        </w:rPr>
        <w:t xml:space="preserve"> grades.  </w:t>
      </w:r>
      <w:r w:rsidR="006868D6">
        <w:rPr>
          <w:sz w:val="24"/>
        </w:rPr>
        <w:t>The chairman of each jury panel will be responsible for the duplication and distribution of these forms following the jury.</w:t>
      </w:r>
    </w:p>
    <w:p w:rsidR="006868D6" w:rsidRDefault="006868D6"/>
    <w:p w:rsidR="006868D6" w:rsidRDefault="006868D6">
      <w:pPr>
        <w:pStyle w:val="Heading1"/>
        <w:shd w:val="clear" w:color="auto" w:fill="FFFFFF"/>
      </w:pPr>
      <w:bookmarkStart w:id="33" w:name="_Toc481531399"/>
      <w:r>
        <w:t>APPLIED MUSIC STUDY GRADING POLICIES</w:t>
      </w:r>
      <w:bookmarkEnd w:id="33"/>
    </w:p>
    <w:p w:rsidR="006868D6" w:rsidRDefault="006868D6">
      <w:pPr>
        <w:shd w:val="clear" w:color="auto" w:fill="FFFFFF"/>
        <w:rPr>
          <w:sz w:val="24"/>
        </w:rPr>
      </w:pPr>
    </w:p>
    <w:p w:rsidR="006868D6" w:rsidRDefault="006868D6">
      <w:pPr>
        <w:pStyle w:val="Heading2"/>
        <w:shd w:val="clear" w:color="auto" w:fill="FFFFFF"/>
      </w:pPr>
      <w:bookmarkStart w:id="34" w:name="_Toc481531400"/>
      <w:r>
        <w:t>Grading</w:t>
      </w:r>
      <w:bookmarkEnd w:id="34"/>
    </w:p>
    <w:p w:rsidR="006868D6" w:rsidRDefault="006868D6">
      <w:pPr>
        <w:shd w:val="clear" w:color="auto" w:fill="FFFFFF"/>
        <w:rPr>
          <w:sz w:val="24"/>
        </w:rPr>
      </w:pPr>
      <w:r>
        <w:rPr>
          <w:sz w:val="24"/>
        </w:rPr>
        <w:t>One unexcused absence will lower the grade one level.  Three unexcused absences will result in an “F” for the course.  Grades are based on lesson performance, attendance at weekly studio classes/departmentals, jury performance, and other requirements as announced.  If a student is failing the class, he/she will be notified in a timely manner.</w:t>
      </w:r>
      <w:bookmarkStart w:id="35" w:name="0000008B"/>
      <w:bookmarkEnd w:id="35"/>
      <w:r w:rsidR="00BC374E">
        <w:rPr>
          <w:sz w:val="24"/>
        </w:rPr>
        <w:t xml:space="preserve"> The percentage</w:t>
      </w:r>
      <w:r w:rsidR="00337262">
        <w:rPr>
          <w:sz w:val="24"/>
        </w:rPr>
        <w:t>s</w:t>
      </w:r>
      <w:r w:rsidR="00BC374E">
        <w:rPr>
          <w:sz w:val="24"/>
        </w:rPr>
        <w:t xml:space="preserve"> of the final grade for each applied study requirement will be determined by the full-time faculty of each applied studio.</w:t>
      </w:r>
    </w:p>
    <w:p w:rsidR="006868D6" w:rsidRDefault="006868D6">
      <w:pPr>
        <w:shd w:val="clear" w:color="auto" w:fill="FFFFFF"/>
        <w:rPr>
          <w:sz w:val="24"/>
        </w:rPr>
      </w:pPr>
    </w:p>
    <w:p w:rsidR="006868D6" w:rsidRDefault="006868D6">
      <w:pPr>
        <w:pStyle w:val="Heading2"/>
        <w:shd w:val="clear" w:color="auto" w:fill="FFFFFF"/>
      </w:pPr>
      <w:bookmarkStart w:id="36" w:name="_Toc481531401"/>
      <w:r>
        <w:t>Grading  Explanation</w:t>
      </w:r>
      <w:bookmarkEnd w:id="36"/>
    </w:p>
    <w:p w:rsidR="006868D6" w:rsidRDefault="006868D6">
      <w:pPr>
        <w:shd w:val="clear" w:color="auto" w:fill="FFFFFF"/>
        <w:ind w:left="720" w:hanging="720"/>
        <w:rPr>
          <w:sz w:val="24"/>
        </w:rPr>
      </w:pPr>
      <w:bookmarkStart w:id="37" w:name="0000008F"/>
      <w:bookmarkEnd w:id="37"/>
      <w:r>
        <w:rPr>
          <w:sz w:val="24"/>
        </w:rPr>
        <w:t>A = superior performance, superior jury, perfect attendance at lessons</w:t>
      </w:r>
      <w:r w:rsidR="00BC374E">
        <w:rPr>
          <w:sz w:val="24"/>
        </w:rPr>
        <w:t xml:space="preserve"> (not counting excused absences)</w:t>
      </w:r>
      <w:r>
        <w:rPr>
          <w:sz w:val="24"/>
        </w:rPr>
        <w:t xml:space="preserve">, superior participation in master classes, recitals etc.  Superior and outstanding musical progress. </w:t>
      </w:r>
    </w:p>
    <w:p w:rsidR="006868D6" w:rsidRDefault="006868D6">
      <w:pPr>
        <w:pStyle w:val="BodyTextIndent"/>
        <w:shd w:val="clear" w:color="auto" w:fill="FFFFFF"/>
      </w:pPr>
      <w:bookmarkStart w:id="38" w:name="00000093"/>
      <w:bookmarkEnd w:id="38"/>
      <w:r>
        <w:t xml:space="preserve">B = excellent performance, excellent jury performance, excellent participation in master class.  Excellent musical progress. </w:t>
      </w:r>
    </w:p>
    <w:p w:rsidR="006868D6" w:rsidRDefault="006868D6">
      <w:pPr>
        <w:shd w:val="clear" w:color="auto" w:fill="FFFFFF"/>
        <w:ind w:left="720" w:hanging="720"/>
        <w:rPr>
          <w:sz w:val="24"/>
        </w:rPr>
      </w:pPr>
      <w:bookmarkStart w:id="39" w:name="00000097"/>
      <w:bookmarkEnd w:id="39"/>
      <w:r>
        <w:rPr>
          <w:sz w:val="24"/>
        </w:rPr>
        <w:t>C = Average performance, some participation in master classes, average progress throughout the semester.  Average jury performance</w:t>
      </w:r>
    </w:p>
    <w:p w:rsidR="006868D6" w:rsidRDefault="006868D6">
      <w:pPr>
        <w:shd w:val="clear" w:color="auto" w:fill="FFFFFF"/>
        <w:ind w:left="720" w:hanging="720"/>
        <w:rPr>
          <w:sz w:val="24"/>
        </w:rPr>
      </w:pPr>
      <w:bookmarkStart w:id="40" w:name="0000009B"/>
      <w:bookmarkEnd w:id="40"/>
      <w:r>
        <w:rPr>
          <w:sz w:val="24"/>
        </w:rPr>
        <w:t xml:space="preserve">D = Substandard performance, attendance and/or attitude problems, little or no participation in master classes and other brass activities.  Unacceptable jury performance. </w:t>
      </w:r>
    </w:p>
    <w:p w:rsidR="006868D6" w:rsidRDefault="006868D6">
      <w:pPr>
        <w:shd w:val="clear" w:color="auto" w:fill="FFFFFF"/>
        <w:ind w:left="720" w:hanging="720"/>
        <w:rPr>
          <w:sz w:val="24"/>
        </w:rPr>
      </w:pPr>
      <w:bookmarkStart w:id="41" w:name="0000009F"/>
      <w:bookmarkEnd w:id="41"/>
      <w:r>
        <w:rPr>
          <w:sz w:val="24"/>
        </w:rPr>
        <w:t xml:space="preserve">F = Failure of the class due to attendance, lack of preparation, practice, performance ability or other factors.  Unacceptable jury performance. </w:t>
      </w:r>
    </w:p>
    <w:p w:rsidR="006868D6" w:rsidRDefault="006868D6">
      <w:pPr>
        <w:shd w:val="clear" w:color="auto" w:fill="FFFFFF"/>
        <w:rPr>
          <w:color w:val="000000"/>
          <w:sz w:val="24"/>
        </w:rPr>
      </w:pPr>
    </w:p>
    <w:p w:rsidR="006868D6" w:rsidRDefault="006868D6">
      <w:pPr>
        <w:pStyle w:val="Heading1"/>
        <w:shd w:val="clear" w:color="auto" w:fill="FFFFFF"/>
      </w:pPr>
      <w:bookmarkStart w:id="42" w:name="_Toc481531402"/>
      <w:r>
        <w:t>ENSEMBLE PARTICIPATION</w:t>
      </w:r>
      <w:bookmarkEnd w:id="42"/>
    </w:p>
    <w:p w:rsidR="006868D6" w:rsidRDefault="006868D6"/>
    <w:p w:rsidR="006868D6" w:rsidRDefault="006868D6">
      <w:pPr>
        <w:pStyle w:val="BodyText2"/>
        <w:shd w:val="clear" w:color="auto" w:fill="FFFFFF"/>
      </w:pPr>
      <w:r>
        <w:t>Student ensemble partic</w:t>
      </w:r>
      <w:r w:rsidR="00C624FD">
        <w:t xml:space="preserve">ipation is based on UNT </w:t>
      </w:r>
      <w:r>
        <w:t>degree requirements and scholarship requirements.  Auditions are held before the first week of classes in the fall semester and as needed before the spring semester.  The auditions are administered jointly by the ensemble directors and members of the brass</w:t>
      </w:r>
      <w:r w:rsidR="00C624FD">
        <w:t xml:space="preserve"> faculty.  Every attempt is</w:t>
      </w:r>
      <w:r>
        <w:t xml:space="preserve"> made</w:t>
      </w:r>
      <w:r w:rsidR="0039608C">
        <w:t xml:space="preserve"> by the brass faculty</w:t>
      </w:r>
      <w:r>
        <w:t xml:space="preserve"> to give students a broad range of ensemble experience</w:t>
      </w:r>
      <w:r w:rsidR="00337262">
        <w:t>s</w:t>
      </w:r>
      <w:r>
        <w:t>. Regulations and repertoire are posted in advance on the Wind Studies web site http</w:t>
      </w:r>
      <w:r w:rsidRPr="00675BFC">
        <w:t>://www.music.unt.edu/windstudies/</w:t>
      </w:r>
      <w:r>
        <w:t xml:space="preserve"> by August 1 each year. </w:t>
      </w:r>
    </w:p>
    <w:p w:rsidR="006868D6" w:rsidRDefault="006868D6">
      <w:pPr>
        <w:shd w:val="clear" w:color="auto" w:fill="FFFFFF"/>
        <w:rPr>
          <w:color w:val="000000"/>
          <w:sz w:val="24"/>
        </w:rPr>
      </w:pPr>
    </w:p>
    <w:p w:rsidR="006868D6" w:rsidRDefault="006868D6">
      <w:pPr>
        <w:pStyle w:val="Heading1"/>
        <w:shd w:val="clear" w:color="auto" w:fill="FFFFFF"/>
      </w:pPr>
      <w:bookmarkStart w:id="43" w:name="_Toc481531403"/>
      <w:r>
        <w:t>RECITALS</w:t>
      </w:r>
      <w:bookmarkEnd w:id="43"/>
    </w:p>
    <w:p w:rsidR="006868D6" w:rsidRDefault="006868D6">
      <w:pPr>
        <w:pStyle w:val="NormalWeb"/>
        <w:shd w:val="clear" w:color="auto" w:fill="FFFFFF"/>
        <w:spacing w:before="0" w:beforeAutospacing="0" w:after="0" w:afterAutospacing="0"/>
        <w:jc w:val="center"/>
        <w:rPr>
          <w:rFonts w:ascii="Times New Roman" w:eastAsia="Times New Roman" w:hAnsi="Times New Roman"/>
        </w:rPr>
      </w:pPr>
    </w:p>
    <w:p w:rsidR="006868D6" w:rsidRDefault="006868D6">
      <w:pPr>
        <w:pStyle w:val="Heading2"/>
        <w:shd w:val="clear" w:color="auto" w:fill="FFFFFF"/>
      </w:pPr>
      <w:bookmarkStart w:id="44" w:name="_Toc481531404"/>
      <w:r>
        <w:t>Recitals</w:t>
      </w:r>
      <w:bookmarkEnd w:id="44"/>
    </w:p>
    <w:p w:rsidR="006868D6" w:rsidRDefault="006868D6">
      <w:pPr>
        <w:shd w:val="clear" w:color="auto" w:fill="FFFFFF"/>
        <w:rPr>
          <w:b/>
          <w:sz w:val="24"/>
        </w:rPr>
      </w:pPr>
      <w:r>
        <w:rPr>
          <w:sz w:val="24"/>
        </w:rPr>
        <w:t>All students are encouraged to perform as frequently as possible in degree and non-degree recitals. The appropriate applied faculty must approve the date and content of all recitals.  Students who do not pass a degree recital must re-audition for the performance program before continuing performance level study.</w:t>
      </w:r>
      <w:r>
        <w:t xml:space="preserve"> </w:t>
      </w:r>
    </w:p>
    <w:p w:rsidR="006868D6" w:rsidRDefault="006868D6">
      <w:pPr>
        <w:pStyle w:val="NormalWeb"/>
        <w:shd w:val="clear" w:color="auto" w:fill="FFFFFF"/>
        <w:spacing w:before="0" w:beforeAutospacing="0" w:after="0" w:afterAutospacing="0"/>
        <w:rPr>
          <w:rFonts w:ascii="Times New Roman" w:eastAsia="Times New Roman" w:hAnsi="Times New Roman"/>
        </w:rPr>
      </w:pPr>
    </w:p>
    <w:p w:rsidR="006868D6" w:rsidRDefault="006868D6">
      <w:pPr>
        <w:pStyle w:val="Heading2"/>
        <w:shd w:val="clear" w:color="auto" w:fill="FFFFFF"/>
      </w:pPr>
      <w:bookmarkStart w:id="45" w:name="_Toc481531405"/>
      <w:r>
        <w:t>Accompanists and Assisting Musicians</w:t>
      </w:r>
      <w:bookmarkEnd w:id="45"/>
    </w:p>
    <w:p w:rsidR="006868D6" w:rsidRDefault="006868D6">
      <w:pPr>
        <w:pStyle w:val="BodyText"/>
        <w:shd w:val="clear" w:color="auto" w:fill="FFFFFF"/>
        <w:autoSpaceDE w:val="0"/>
        <w:autoSpaceDN w:val="0"/>
        <w:adjustRightInd w:val="0"/>
        <w:spacing w:before="0" w:beforeAutospacing="0" w:after="0" w:afterAutospacing="0"/>
        <w:rPr>
          <w:rFonts w:ascii="Times New Roman" w:eastAsia="Times New Roman" w:hAnsi="Times New Roman"/>
        </w:rPr>
      </w:pPr>
      <w:r>
        <w:rPr>
          <w:rFonts w:ascii="Times New Roman" w:eastAsia="Times New Roman" w:hAnsi="Times New Roman"/>
        </w:rPr>
        <w:t xml:space="preserve">Students are expected to secure their own accompanist for </w:t>
      </w:r>
      <w:r w:rsidR="00C624FD">
        <w:rPr>
          <w:rFonts w:ascii="Times New Roman" w:eastAsia="Times New Roman" w:hAnsi="Times New Roman"/>
        </w:rPr>
        <w:t xml:space="preserve">weekly </w:t>
      </w:r>
      <w:r>
        <w:rPr>
          <w:rFonts w:ascii="Times New Roman" w:eastAsia="Times New Roman" w:hAnsi="Times New Roman"/>
        </w:rPr>
        <w:t>departmental</w:t>
      </w:r>
      <w:r w:rsidR="00C624FD">
        <w:rPr>
          <w:rFonts w:ascii="Times New Roman" w:eastAsia="Times New Roman" w:hAnsi="Times New Roman"/>
        </w:rPr>
        <w:t>,</w:t>
      </w:r>
      <w:r>
        <w:rPr>
          <w:rFonts w:ascii="Times New Roman" w:eastAsia="Times New Roman" w:hAnsi="Times New Roman"/>
        </w:rPr>
        <w:t xml:space="preserve"> jury and recital performance</w:t>
      </w:r>
      <w:r w:rsidR="00C624FD">
        <w:rPr>
          <w:rFonts w:ascii="Times New Roman" w:eastAsia="Times New Roman" w:hAnsi="Times New Roman"/>
        </w:rPr>
        <w:t xml:space="preserve">s.  The applied teacher has </w:t>
      </w:r>
      <w:r>
        <w:rPr>
          <w:rFonts w:ascii="Times New Roman" w:eastAsia="Times New Roman" w:hAnsi="Times New Roman"/>
        </w:rPr>
        <w:t>oversight and final approv</w:t>
      </w:r>
      <w:r w:rsidR="00C624FD">
        <w:rPr>
          <w:rFonts w:ascii="Times New Roman" w:eastAsia="Times New Roman" w:hAnsi="Times New Roman"/>
        </w:rPr>
        <w:t>al of the student’s accompanist</w:t>
      </w:r>
      <w:r>
        <w:rPr>
          <w:rFonts w:ascii="Times New Roman" w:eastAsia="Times New Roman" w:hAnsi="Times New Roman"/>
        </w:rPr>
        <w:t xml:space="preserve"> as well as all other assisting musicians for all performances. </w:t>
      </w:r>
      <w:r w:rsidR="0039608C">
        <w:rPr>
          <w:rFonts w:ascii="Times New Roman" w:eastAsia="Times New Roman" w:hAnsi="Times New Roman"/>
        </w:rPr>
        <w:t>The applied teacher reserves the right to dismiss accompanists as well as other assisting musicians for lack of preparation and/or unprofessional behavior.</w:t>
      </w:r>
      <w:r>
        <w:rPr>
          <w:rFonts w:ascii="Times New Roman" w:eastAsia="Times New Roman" w:hAnsi="Times New Roman"/>
        </w:rPr>
        <w:t xml:space="preserve"> </w:t>
      </w:r>
    </w:p>
    <w:p w:rsidR="006868D6" w:rsidRDefault="006868D6">
      <w:pPr>
        <w:pStyle w:val="BodyText"/>
        <w:shd w:val="clear" w:color="auto" w:fill="FFFFFF"/>
        <w:autoSpaceDE w:val="0"/>
        <w:autoSpaceDN w:val="0"/>
        <w:adjustRightInd w:val="0"/>
        <w:spacing w:before="0" w:beforeAutospacing="0" w:after="0" w:afterAutospacing="0"/>
        <w:rPr>
          <w:rFonts w:ascii="Times New Roman" w:eastAsia="Times New Roman" w:hAnsi="Times New Roman"/>
        </w:rPr>
      </w:pPr>
    </w:p>
    <w:p w:rsidR="006868D6" w:rsidRDefault="006868D6">
      <w:pPr>
        <w:pStyle w:val="BodyText"/>
        <w:shd w:val="clear" w:color="auto" w:fill="FFFFFF"/>
        <w:autoSpaceDE w:val="0"/>
        <w:autoSpaceDN w:val="0"/>
        <w:adjustRightInd w:val="0"/>
        <w:spacing w:before="0" w:beforeAutospacing="0" w:after="0" w:afterAutospacing="0"/>
        <w:rPr>
          <w:rFonts w:ascii="Times New Roman" w:eastAsia="Times New Roman" w:hAnsi="Times New Roman"/>
        </w:rPr>
      </w:pPr>
      <w:r>
        <w:rPr>
          <w:rFonts w:ascii="Times New Roman" w:eastAsia="Times New Roman" w:hAnsi="Times New Roman"/>
        </w:rPr>
        <w:t>Students are responsible for the performance quality of the</w:t>
      </w:r>
      <w:r w:rsidR="00C624FD">
        <w:rPr>
          <w:rFonts w:ascii="Times New Roman" w:eastAsia="Times New Roman" w:hAnsi="Times New Roman"/>
        </w:rPr>
        <w:t>ir accompanist</w:t>
      </w:r>
      <w:r>
        <w:rPr>
          <w:rFonts w:ascii="Times New Roman" w:eastAsia="Times New Roman" w:hAnsi="Times New Roman"/>
        </w:rPr>
        <w:t xml:space="preserve"> and assisting musicians they choose</w:t>
      </w:r>
      <w:r w:rsidR="00C624FD">
        <w:rPr>
          <w:rFonts w:ascii="Times New Roman" w:eastAsia="Times New Roman" w:hAnsi="Times New Roman"/>
        </w:rPr>
        <w:t>,</w:t>
      </w:r>
      <w:r>
        <w:rPr>
          <w:rFonts w:ascii="Times New Roman" w:eastAsia="Times New Roman" w:hAnsi="Times New Roman"/>
        </w:rPr>
        <w:t xml:space="preserve"> and the quality will be reflected in the recital grade.</w:t>
      </w:r>
    </w:p>
    <w:p w:rsidR="006868D6" w:rsidRDefault="006868D6">
      <w:pPr>
        <w:pStyle w:val="NormalWeb"/>
        <w:shd w:val="clear" w:color="auto" w:fill="FFFFFF"/>
        <w:spacing w:before="0" w:beforeAutospacing="0" w:after="0" w:afterAutospacing="0"/>
        <w:rPr>
          <w:rFonts w:ascii="Times New Roman" w:eastAsia="Times New Roman" w:hAnsi="Times New Roman"/>
        </w:rPr>
      </w:pPr>
    </w:p>
    <w:p w:rsidR="006868D6" w:rsidRDefault="006868D6">
      <w:pPr>
        <w:pStyle w:val="Heading2"/>
        <w:shd w:val="clear" w:color="auto" w:fill="FFFFFF"/>
      </w:pPr>
      <w:bookmarkStart w:id="46" w:name="_Toc481531406"/>
      <w:r>
        <w:t>Recital Deficiencies</w:t>
      </w:r>
      <w:bookmarkEnd w:id="46"/>
    </w:p>
    <w:p w:rsidR="006868D6" w:rsidRDefault="00C624FD">
      <w:pPr>
        <w:shd w:val="clear" w:color="auto" w:fill="FFFFFF"/>
        <w:rPr>
          <w:sz w:val="24"/>
        </w:rPr>
      </w:pPr>
      <w:r>
        <w:rPr>
          <w:sz w:val="24"/>
        </w:rPr>
        <w:t>Incoming g</w:t>
      </w:r>
      <w:r w:rsidR="006868D6">
        <w:rPr>
          <w:sz w:val="24"/>
        </w:rPr>
        <w:t>raduate students without performance degrees must fulfill all recital deficiencies iden</w:t>
      </w:r>
      <w:r>
        <w:rPr>
          <w:sz w:val="24"/>
        </w:rPr>
        <w:t>tified at the time of admission</w:t>
      </w:r>
      <w:r w:rsidR="006868D6">
        <w:rPr>
          <w:sz w:val="24"/>
        </w:rPr>
        <w:t>.</w:t>
      </w:r>
    </w:p>
    <w:p w:rsidR="006868D6" w:rsidRDefault="006868D6">
      <w:pPr>
        <w:shd w:val="clear" w:color="auto" w:fill="FFFFFF"/>
        <w:rPr>
          <w:sz w:val="24"/>
        </w:rPr>
      </w:pPr>
    </w:p>
    <w:p w:rsidR="006868D6" w:rsidRDefault="006868D6">
      <w:pPr>
        <w:pStyle w:val="Heading2"/>
        <w:shd w:val="clear" w:color="auto" w:fill="FFFFFF"/>
      </w:pPr>
      <w:bookmarkStart w:id="47" w:name="_Toc481531407"/>
      <w:r>
        <w:t>Scheduling</w:t>
      </w:r>
      <w:bookmarkEnd w:id="47"/>
    </w:p>
    <w:p w:rsidR="006868D6" w:rsidRDefault="006868D6">
      <w:pPr>
        <w:shd w:val="clear" w:color="auto" w:fill="FFFFFF"/>
        <w:rPr>
          <w:sz w:val="24"/>
        </w:rPr>
      </w:pPr>
      <w:r>
        <w:rPr>
          <w:sz w:val="24"/>
        </w:rPr>
        <w:t xml:space="preserve">Students are responsible for scheduling their recitals in accordance with the College of Music procedures as outlined on the website - www.music.unt.edu/request.  It is mandatory </w:t>
      </w:r>
      <w:r w:rsidR="00C624FD">
        <w:rPr>
          <w:sz w:val="24"/>
        </w:rPr>
        <w:t>f</w:t>
      </w:r>
      <w:r w:rsidR="00337262">
        <w:rPr>
          <w:sz w:val="24"/>
        </w:rPr>
        <w:t>or all</w:t>
      </w:r>
      <w:r w:rsidR="00C624FD">
        <w:rPr>
          <w:sz w:val="24"/>
        </w:rPr>
        <w:t xml:space="preserve"> students </w:t>
      </w:r>
      <w:r>
        <w:rPr>
          <w:sz w:val="24"/>
        </w:rPr>
        <w:t>to have the approval of the applied teacher before scheduling performances or degree recitals.</w:t>
      </w:r>
    </w:p>
    <w:p w:rsidR="006868D6" w:rsidRDefault="006868D6">
      <w:pPr>
        <w:shd w:val="clear" w:color="auto" w:fill="FFFFFF"/>
        <w:rPr>
          <w:sz w:val="24"/>
        </w:rPr>
      </w:pPr>
    </w:p>
    <w:p w:rsidR="006868D6" w:rsidRDefault="006868D6">
      <w:pPr>
        <w:pStyle w:val="Heading2"/>
        <w:shd w:val="clear" w:color="auto" w:fill="FFFFFF"/>
      </w:pPr>
      <w:bookmarkStart w:id="48" w:name="_Toc481531408"/>
      <w:r>
        <w:t>Degree Recitals</w:t>
      </w:r>
      <w:bookmarkEnd w:id="48"/>
    </w:p>
    <w:p w:rsidR="006868D6" w:rsidRDefault="006868D6">
      <w:pPr>
        <w:shd w:val="clear" w:color="auto" w:fill="FFFFFF"/>
        <w:rPr>
          <w:sz w:val="24"/>
        </w:rPr>
      </w:pPr>
      <w:r>
        <w:rPr>
          <w:sz w:val="24"/>
        </w:rPr>
        <w:t xml:space="preserve">All </w:t>
      </w:r>
      <w:r w:rsidR="00337262">
        <w:rPr>
          <w:sz w:val="24"/>
        </w:rPr>
        <w:t xml:space="preserve">DMA </w:t>
      </w:r>
      <w:r>
        <w:rPr>
          <w:sz w:val="24"/>
        </w:rPr>
        <w:t>degree recitals must be recorded</w:t>
      </w:r>
      <w:r w:rsidR="00337262">
        <w:rPr>
          <w:sz w:val="24"/>
        </w:rPr>
        <w:t>, though all students performing recitals are strongly encouraged to make arrangements to have their performance recorded</w:t>
      </w:r>
      <w:r>
        <w:rPr>
          <w:sz w:val="24"/>
        </w:rPr>
        <w:t xml:space="preserve">.  The performing student is responsible for arranging the necessary faculty attendance for all degree recitals.  If the required numbers of faculty are unable to attend, the student is responsible for supplying a recording of the performance in a timely manner to the brass faculty for review and grading.  </w:t>
      </w:r>
      <w:r>
        <w:rPr>
          <w:sz w:val="24"/>
          <w:u w:val="single"/>
        </w:rPr>
        <w:t>Graduate degree recitals must follow the instructions in the appropriate College of Music Graduate Handbook</w:t>
      </w:r>
      <w:r>
        <w:rPr>
          <w:sz w:val="24"/>
        </w:rPr>
        <w:t>.</w:t>
      </w:r>
    </w:p>
    <w:p w:rsidR="006868D6" w:rsidRDefault="006868D6">
      <w:pPr>
        <w:shd w:val="clear" w:color="auto" w:fill="FFFFFF"/>
        <w:rPr>
          <w:sz w:val="24"/>
        </w:rPr>
      </w:pPr>
    </w:p>
    <w:p w:rsidR="006868D6" w:rsidRDefault="006868D6">
      <w:pPr>
        <w:pStyle w:val="Heading2"/>
        <w:shd w:val="clear" w:color="auto" w:fill="FFFFFF"/>
        <w:rPr>
          <w:b w:val="0"/>
        </w:rPr>
      </w:pPr>
      <w:bookmarkStart w:id="49" w:name="_Toc481531409"/>
      <w:r>
        <w:t>Oral Exams</w:t>
      </w:r>
      <w:bookmarkEnd w:id="49"/>
    </w:p>
    <w:p w:rsidR="006868D6" w:rsidRDefault="006868D6">
      <w:pPr>
        <w:shd w:val="clear" w:color="auto" w:fill="FFFFFF"/>
        <w:rPr>
          <w:b/>
          <w:sz w:val="24"/>
        </w:rPr>
      </w:pPr>
      <w:r>
        <w:rPr>
          <w:sz w:val="24"/>
        </w:rPr>
        <w:t xml:space="preserve">MM/DMA oral exams will be scheduled by the student in collaboration with his/her committee.  The results of this exam will be reported to the Graduate Office, utilizing the necessary </w:t>
      </w:r>
      <w:r w:rsidR="00DF6C28">
        <w:rPr>
          <w:sz w:val="24"/>
        </w:rPr>
        <w:t>form (see MM or DMA Handbook). For MM students t</w:t>
      </w:r>
      <w:r>
        <w:rPr>
          <w:sz w:val="24"/>
        </w:rPr>
        <w:t>he form for recording examination results is generated only after the student applies for graduation.  If the exam is completed before the official Toulouse Graduate School form is available, the brass area form attached may be used to record the results of the exam until the official form is generated</w:t>
      </w:r>
      <w:r>
        <w:rPr>
          <w:b/>
          <w:sz w:val="24"/>
        </w:rPr>
        <w:t>.</w:t>
      </w:r>
    </w:p>
    <w:p w:rsidR="006868D6" w:rsidRDefault="006868D6">
      <w:pPr>
        <w:shd w:val="clear" w:color="auto" w:fill="FFFFFF"/>
        <w:rPr>
          <w:sz w:val="24"/>
        </w:rPr>
      </w:pPr>
    </w:p>
    <w:p w:rsidR="006868D6" w:rsidRDefault="006868D6" w:rsidP="008B2A6D">
      <w:pPr>
        <w:pStyle w:val="Heading2"/>
        <w:jc w:val="center"/>
      </w:pPr>
      <w:bookmarkStart w:id="50" w:name="_Toc481531410"/>
      <w:r>
        <w:t>ADVISING</w:t>
      </w:r>
      <w:bookmarkEnd w:id="50"/>
    </w:p>
    <w:p w:rsidR="006868D6" w:rsidRDefault="006868D6">
      <w:pPr>
        <w:shd w:val="clear" w:color="auto" w:fill="FFFFFF"/>
        <w:rPr>
          <w:sz w:val="24"/>
        </w:rPr>
      </w:pPr>
    </w:p>
    <w:p w:rsidR="006868D6" w:rsidRDefault="006868D6">
      <w:pPr>
        <w:pStyle w:val="BodyText"/>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The full-time brass faculty will serve as graduate advisors to all graduate brass students.  Graduate students are responsible for all of the material in the appropriate graduate handbooks (UNT Graduate Catalog and the College of Music MM a</w:t>
      </w:r>
      <w:r w:rsidR="00DF6C28">
        <w:rPr>
          <w:rFonts w:ascii="Times New Roman" w:eastAsia="Times New Roman" w:hAnsi="Times New Roman"/>
        </w:rPr>
        <w:t>nd DMA handbooks).  S</w:t>
      </w:r>
      <w:r>
        <w:rPr>
          <w:rFonts w:ascii="Times New Roman" w:eastAsia="Times New Roman" w:hAnsi="Times New Roman"/>
        </w:rPr>
        <w:t>tudents are responsible for compliance with all deadlines and procedures outlined in these materials.</w:t>
      </w:r>
      <w:r w:rsidR="006F20B1">
        <w:rPr>
          <w:rFonts w:ascii="Times New Roman" w:eastAsia="Times New Roman" w:hAnsi="Times New Roman"/>
        </w:rPr>
        <w:t xml:space="preserve">  Additional advising is available through </w:t>
      </w:r>
      <w:r w:rsidR="006F20B1" w:rsidRPr="006F20B1">
        <w:rPr>
          <w:rFonts w:ascii="Times New Roman" w:eastAsia="Times New Roman" w:hAnsi="Times New Roman"/>
        </w:rPr>
        <w:t>Dr. Colleen Conlon, Graduate Academic Advisor, (940) 565-2930</w:t>
      </w:r>
      <w:r w:rsidR="006F20B1">
        <w:rPr>
          <w:rFonts w:ascii="Times New Roman" w:eastAsia="Times New Roman" w:hAnsi="Times New Roman"/>
        </w:rPr>
        <w:t xml:space="preserve"> in the College of Music advising office, </w:t>
      </w:r>
    </w:p>
    <w:p w:rsidR="00FC229A" w:rsidRDefault="00FC229A" w:rsidP="008B2A6D">
      <w:pPr>
        <w:pStyle w:val="Heading2"/>
        <w:jc w:val="center"/>
      </w:pPr>
    </w:p>
    <w:p w:rsidR="006868D6" w:rsidRDefault="006868D6" w:rsidP="008B2A6D">
      <w:pPr>
        <w:pStyle w:val="Heading2"/>
        <w:jc w:val="center"/>
      </w:pPr>
      <w:bookmarkStart w:id="51" w:name="_Toc481531411"/>
      <w:r>
        <w:t>GRADUATE TEACHING FELLOW SUPERVISON</w:t>
      </w:r>
      <w:bookmarkEnd w:id="51"/>
    </w:p>
    <w:p w:rsidR="006868D6" w:rsidRDefault="006868D6">
      <w:pPr>
        <w:pStyle w:val="BodyText"/>
        <w:shd w:val="clear" w:color="auto" w:fill="FFFFFF"/>
        <w:spacing w:before="0" w:beforeAutospacing="0" w:after="0" w:afterAutospacing="0"/>
        <w:rPr>
          <w:rFonts w:ascii="Times New Roman" w:eastAsia="Times New Roman" w:hAnsi="Times New Roman"/>
        </w:rPr>
      </w:pPr>
    </w:p>
    <w:p w:rsidR="006868D6" w:rsidRDefault="006868D6" w:rsidP="006F20B1">
      <w:pPr>
        <w:pStyle w:val="MediumGrid21"/>
      </w:pPr>
      <w:r w:rsidRPr="00043585">
        <w:rPr>
          <w:rFonts w:ascii="Times New Roman" w:hAnsi="Times New Roman"/>
          <w:sz w:val="24"/>
        </w:rPr>
        <w:t>The selection of te</w:t>
      </w:r>
      <w:r w:rsidR="00C624FD" w:rsidRPr="00043585">
        <w:rPr>
          <w:rFonts w:ascii="Times New Roman" w:hAnsi="Times New Roman"/>
          <w:sz w:val="24"/>
        </w:rPr>
        <w:t>aching fellow/assistants is made</w:t>
      </w:r>
      <w:r w:rsidRPr="00043585">
        <w:rPr>
          <w:rFonts w:ascii="Times New Roman" w:hAnsi="Times New Roman"/>
          <w:sz w:val="24"/>
        </w:rPr>
        <w:t xml:space="preserve"> by the faculty of each instrument area.  Each faculty area will communicate the selections to the associate dean for academic affairs.  The selection of the brass teaching assistant</w:t>
      </w:r>
      <w:r w:rsidR="0039608C" w:rsidRPr="00043585">
        <w:rPr>
          <w:rFonts w:ascii="Times New Roman" w:hAnsi="Times New Roman"/>
          <w:sz w:val="24"/>
        </w:rPr>
        <w:t>s</w:t>
      </w:r>
      <w:r w:rsidRPr="00043585">
        <w:rPr>
          <w:rFonts w:ascii="Times New Roman" w:hAnsi="Times New Roman"/>
          <w:sz w:val="24"/>
        </w:rPr>
        <w:t xml:space="preserve"> for the brass class will </w:t>
      </w:r>
      <w:r w:rsidR="0039608C" w:rsidRPr="00043585">
        <w:rPr>
          <w:rFonts w:ascii="Times New Roman" w:hAnsi="Times New Roman"/>
          <w:sz w:val="24"/>
        </w:rPr>
        <w:t xml:space="preserve">be </w:t>
      </w:r>
      <w:r w:rsidRPr="00043585">
        <w:rPr>
          <w:rFonts w:ascii="Times New Roman" w:hAnsi="Times New Roman"/>
          <w:sz w:val="24"/>
        </w:rPr>
        <w:t>done by the brass area coordinator with input from the brass faculty and in consultation with the music education division chair.  The brass area coordinator will communicate this selection to the associate dean for academic affairs</w:t>
      </w:r>
      <w:r w:rsidR="002E51CF" w:rsidRPr="00043585">
        <w:rPr>
          <w:rFonts w:ascii="Times New Roman" w:hAnsi="Times New Roman"/>
          <w:sz w:val="24"/>
        </w:rPr>
        <w:t>.</w:t>
      </w:r>
      <w:r w:rsidR="006F20B1">
        <w:rPr>
          <w:rFonts w:ascii="Times New Roman" w:hAnsi="Times New Roman"/>
          <w:sz w:val="24"/>
        </w:rPr>
        <w:t xml:space="preserve"> </w:t>
      </w:r>
      <w:r>
        <w:rPr>
          <w:sz w:val="24"/>
        </w:rPr>
        <w:t>Faculty in each instrumental area will be responsible for supervising its gr</w:t>
      </w:r>
      <w:r w:rsidR="000D0A38">
        <w:rPr>
          <w:sz w:val="24"/>
        </w:rPr>
        <w:t xml:space="preserve">aduate teaching fellows, including the assignment of students and the </w:t>
      </w:r>
      <w:r>
        <w:rPr>
          <w:sz w:val="24"/>
        </w:rPr>
        <w:t xml:space="preserve">monitoring </w:t>
      </w:r>
      <w:r w:rsidR="000D0A38">
        <w:rPr>
          <w:sz w:val="24"/>
        </w:rPr>
        <w:t xml:space="preserve">of </w:t>
      </w:r>
      <w:r>
        <w:rPr>
          <w:sz w:val="24"/>
        </w:rPr>
        <w:t>teaching quality, student pr</w:t>
      </w:r>
      <w:r w:rsidR="00C624FD">
        <w:rPr>
          <w:sz w:val="24"/>
        </w:rPr>
        <w:t>ogress and grading</w:t>
      </w:r>
      <w:r>
        <w:t xml:space="preserve">.  </w:t>
      </w:r>
    </w:p>
    <w:p w:rsidR="00C624FD" w:rsidRPr="00C624FD" w:rsidRDefault="00C624FD" w:rsidP="00C624FD">
      <w:pPr>
        <w:rPr>
          <w:sz w:val="24"/>
        </w:rPr>
      </w:pPr>
    </w:p>
    <w:p w:rsidR="006868D6" w:rsidRDefault="006868D6">
      <w:pPr>
        <w:pStyle w:val="Heading1"/>
        <w:shd w:val="clear" w:color="auto" w:fill="FFFFFF"/>
      </w:pPr>
      <w:bookmarkStart w:id="52" w:name="_Toc481531412"/>
      <w:r>
        <w:t>ADJUNCT FACULTY</w:t>
      </w:r>
      <w:bookmarkEnd w:id="52"/>
    </w:p>
    <w:p w:rsidR="006868D6" w:rsidRDefault="006868D6"/>
    <w:p w:rsidR="006868D6" w:rsidRDefault="006868D6">
      <w:pPr>
        <w:pStyle w:val="BodyText"/>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 xml:space="preserve">Adjunct faculty will teach as assigned by the full-time faculty in each instrumental area.  </w:t>
      </w:r>
    </w:p>
    <w:p w:rsidR="006868D6" w:rsidRDefault="006868D6">
      <w:pPr>
        <w:pStyle w:val="BodyText"/>
        <w:shd w:val="clear" w:color="auto" w:fill="FFFFFF"/>
        <w:spacing w:before="0" w:beforeAutospacing="0" w:after="0" w:afterAutospacing="0"/>
        <w:rPr>
          <w:rFonts w:ascii="Times New Roman" w:eastAsia="Times New Roman" w:hAnsi="Times New Roman"/>
        </w:rPr>
      </w:pPr>
    </w:p>
    <w:p w:rsidR="006868D6" w:rsidRDefault="006868D6">
      <w:pPr>
        <w:pStyle w:val="Heading1"/>
        <w:shd w:val="clear" w:color="auto" w:fill="FFFFFF"/>
      </w:pPr>
      <w:bookmarkStart w:id="53" w:name="_Toc481531413"/>
      <w:r>
        <w:t>ADMINISTRATION</w:t>
      </w:r>
      <w:bookmarkEnd w:id="53"/>
    </w:p>
    <w:p w:rsidR="006868D6" w:rsidRDefault="006868D6">
      <w:pPr>
        <w:pStyle w:val="BodyText"/>
        <w:shd w:val="clear" w:color="auto" w:fill="FFFFFF"/>
        <w:spacing w:before="0" w:beforeAutospacing="0" w:after="0" w:afterAutospacing="0"/>
        <w:rPr>
          <w:rFonts w:ascii="Times New Roman" w:eastAsia="Times New Roman" w:hAnsi="Times New Roman"/>
        </w:rPr>
      </w:pPr>
    </w:p>
    <w:p w:rsidR="006868D6" w:rsidRDefault="006868D6">
      <w:pPr>
        <w:pStyle w:val="BodyText"/>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 xml:space="preserve">For any questions or problems students should </w:t>
      </w:r>
      <w:r w:rsidR="00C624FD">
        <w:rPr>
          <w:rFonts w:ascii="Times New Roman" w:eastAsia="Times New Roman" w:hAnsi="Times New Roman"/>
        </w:rPr>
        <w:t>observe the following protocol</w:t>
      </w:r>
      <w:r>
        <w:rPr>
          <w:rFonts w:ascii="Times New Roman" w:eastAsia="Times New Roman" w:hAnsi="Times New Roman"/>
        </w:rPr>
        <w:t>:</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Applied Teacher</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Full time</w:t>
      </w:r>
      <w:r w:rsidR="00C624FD">
        <w:rPr>
          <w:rFonts w:ascii="Times New Roman" w:eastAsia="Times New Roman" w:hAnsi="Times New Roman"/>
        </w:rPr>
        <w:t xml:space="preserve"> brass faculty (if student is assigned to</w:t>
      </w:r>
      <w:r>
        <w:rPr>
          <w:rFonts w:ascii="Times New Roman" w:eastAsia="Times New Roman" w:hAnsi="Times New Roman"/>
        </w:rPr>
        <w:t xml:space="preserve"> a teaching assistant or adjunct faculty)</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Brass Coordinator</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Instrumental Division Chair</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Associate Dean for Academic Affairs</w:t>
      </w:r>
    </w:p>
    <w:p w:rsidR="006868D6" w:rsidRDefault="006868D6">
      <w:pPr>
        <w:pStyle w:val="BodyText"/>
        <w:numPr>
          <w:ilvl w:val="0"/>
          <w:numId w:val="1"/>
        </w:numPr>
        <w:shd w:val="clear" w:color="auto" w:fill="FFFFFF"/>
        <w:spacing w:before="0" w:beforeAutospacing="0" w:after="0" w:afterAutospacing="0"/>
        <w:rPr>
          <w:rFonts w:ascii="Times New Roman" w:eastAsia="Times New Roman" w:hAnsi="Times New Roman"/>
        </w:rPr>
      </w:pPr>
      <w:r>
        <w:rPr>
          <w:rFonts w:ascii="Times New Roman" w:eastAsia="Times New Roman" w:hAnsi="Times New Roman"/>
        </w:rPr>
        <w:t>Dean of the College of Music</w:t>
      </w:r>
    </w:p>
    <w:p w:rsidR="006868D6" w:rsidRDefault="006868D6">
      <w:pPr>
        <w:shd w:val="clear" w:color="auto" w:fill="FFFFFF"/>
        <w:rPr>
          <w:b/>
          <w:sz w:val="24"/>
        </w:rPr>
      </w:pPr>
    </w:p>
    <w:p w:rsidR="006868D6" w:rsidRDefault="006868D6">
      <w:pPr>
        <w:pStyle w:val="Heading1"/>
        <w:shd w:val="clear" w:color="auto" w:fill="FFFFFF"/>
      </w:pPr>
      <w:bookmarkStart w:id="54" w:name="_Toc481531414"/>
      <w:r>
        <w:t>PROTOCOL FOR ARRANGING SPECIAL LESSONS</w:t>
      </w:r>
      <w:bookmarkEnd w:id="54"/>
    </w:p>
    <w:p w:rsidR="006868D6" w:rsidRDefault="006868D6">
      <w:pPr>
        <w:shd w:val="clear" w:color="auto" w:fill="FFFFFF"/>
        <w:jc w:val="center"/>
        <w:rPr>
          <w:sz w:val="24"/>
        </w:rPr>
      </w:pPr>
    </w:p>
    <w:p w:rsidR="006868D6" w:rsidRDefault="006868D6">
      <w:pPr>
        <w:shd w:val="clear" w:color="auto" w:fill="FFFFFF"/>
        <w:rPr>
          <w:sz w:val="24"/>
        </w:rPr>
      </w:pPr>
      <w:r>
        <w:rPr>
          <w:sz w:val="24"/>
        </w:rPr>
        <w:t>While a specially arranged lesson with another facu</w:t>
      </w:r>
      <w:r w:rsidR="00C624FD">
        <w:rPr>
          <w:sz w:val="24"/>
        </w:rPr>
        <w:t>lty member is possible, it is</w:t>
      </w:r>
      <w:r>
        <w:rPr>
          <w:sz w:val="24"/>
        </w:rPr>
        <w:t xml:space="preserve"> not encouraged unless initiated by the student's assigned teacher. If a faculty member is approached by a student from a different studio regarding a</w:t>
      </w:r>
      <w:r w:rsidR="00C624FD">
        <w:rPr>
          <w:sz w:val="24"/>
        </w:rPr>
        <w:t xml:space="preserve"> lesson, the first question should</w:t>
      </w:r>
      <w:r>
        <w:rPr>
          <w:sz w:val="24"/>
        </w:rPr>
        <w:t xml:space="preserve"> be, "Have you cleared this with your teacher?"  If special circumstances dictate the need for a different approach, it should be handled in consultation with the Brass Area Coordinator.</w:t>
      </w:r>
    </w:p>
    <w:p w:rsidR="006868D6" w:rsidRDefault="006868D6">
      <w:pPr>
        <w:shd w:val="clear" w:color="auto" w:fill="FFFFFF"/>
        <w:rPr>
          <w:sz w:val="24"/>
        </w:rPr>
      </w:pPr>
    </w:p>
    <w:p w:rsidR="006868D6" w:rsidRDefault="006868D6">
      <w:pPr>
        <w:pStyle w:val="Heading1"/>
        <w:shd w:val="clear" w:color="auto" w:fill="FFFFFF"/>
      </w:pPr>
      <w:bookmarkStart w:id="55" w:name="_Toc481531415"/>
      <w:r>
        <w:t>CONCERTO/ARIA COMPETITION</w:t>
      </w:r>
      <w:bookmarkEnd w:id="55"/>
    </w:p>
    <w:p w:rsidR="006868D6" w:rsidRDefault="006868D6">
      <w:pPr>
        <w:shd w:val="clear" w:color="auto" w:fill="FFFFFF"/>
        <w:rPr>
          <w:sz w:val="24"/>
        </w:rPr>
      </w:pPr>
    </w:p>
    <w:p w:rsidR="006868D6" w:rsidRDefault="006868D6">
      <w:pPr>
        <w:shd w:val="clear" w:color="auto" w:fill="FFFFFF"/>
        <w:rPr>
          <w:sz w:val="24"/>
        </w:rPr>
      </w:pPr>
      <w:r>
        <w:rPr>
          <w:sz w:val="24"/>
        </w:rPr>
        <w:t xml:space="preserve">The brass area orchestral concerto auditions will be held </w:t>
      </w:r>
      <w:r w:rsidR="002E51CF">
        <w:rPr>
          <w:sz w:val="24"/>
        </w:rPr>
        <w:t>each year</w:t>
      </w:r>
      <w:r>
        <w:rPr>
          <w:sz w:val="24"/>
        </w:rPr>
        <w:t xml:space="preserve"> as announced by the Orchestra</w:t>
      </w:r>
      <w:r w:rsidR="00C624FD">
        <w:rPr>
          <w:sz w:val="24"/>
        </w:rPr>
        <w:t>l Studies division</w:t>
      </w:r>
      <w:r>
        <w:rPr>
          <w:sz w:val="24"/>
        </w:rPr>
        <w:t>. A sign-up sheet will be posted on the brass area bulletin board prior to the announced time for the brass area auditions.   All solo auditions must be performed from memory and with piano accompaniment.  Under current polici</w:t>
      </w:r>
      <w:r w:rsidR="00C624FD">
        <w:rPr>
          <w:sz w:val="24"/>
        </w:rPr>
        <w:t>es the brass faculty will recommend</w:t>
      </w:r>
      <w:r>
        <w:rPr>
          <w:sz w:val="24"/>
        </w:rPr>
        <w:t xml:space="preserve"> up to five students to participate in the final round</w:t>
      </w:r>
      <w:r w:rsidR="002E51CF">
        <w:rPr>
          <w:sz w:val="24"/>
        </w:rPr>
        <w:t xml:space="preserve"> of auditions</w:t>
      </w:r>
      <w:r>
        <w:rPr>
          <w:sz w:val="24"/>
        </w:rPr>
        <w:t xml:space="preserve">.  For further information, </w:t>
      </w:r>
      <w:r w:rsidR="002E51CF">
        <w:rPr>
          <w:sz w:val="24"/>
        </w:rPr>
        <w:t>consult</w:t>
      </w:r>
      <w:r>
        <w:rPr>
          <w:sz w:val="24"/>
        </w:rPr>
        <w:t xml:space="preserve"> with the Brass Area Coordinator.</w:t>
      </w:r>
    </w:p>
    <w:p w:rsidR="006868D6" w:rsidRDefault="006868D6">
      <w:pPr>
        <w:shd w:val="clear" w:color="auto" w:fill="FFFFFF"/>
        <w:rPr>
          <w:sz w:val="24"/>
        </w:rPr>
      </w:pPr>
    </w:p>
    <w:p w:rsidR="006868D6" w:rsidRDefault="006868D6" w:rsidP="008B2A6D">
      <w:pPr>
        <w:pStyle w:val="Heading2"/>
      </w:pPr>
      <w:bookmarkStart w:id="56" w:name="_Toc481531416"/>
      <w:r>
        <w:t>SELECTION OF HONOR STUDENTS</w:t>
      </w:r>
      <w:bookmarkEnd w:id="56"/>
      <w:r>
        <w:tab/>
      </w:r>
    </w:p>
    <w:p w:rsidR="006868D6" w:rsidRDefault="006868D6"/>
    <w:p w:rsidR="006868D6" w:rsidRDefault="006868D6">
      <w:pPr>
        <w:shd w:val="clear" w:color="auto" w:fill="FFFFFF"/>
        <w:rPr>
          <w:color w:val="000000"/>
          <w:sz w:val="24"/>
          <w:vertAlign w:val="superscript"/>
        </w:rPr>
      </w:pPr>
      <w:bookmarkStart w:id="57" w:name="_Toc191709924"/>
      <w:r>
        <w:rPr>
          <w:color w:val="000000"/>
          <w:sz w:val="24"/>
        </w:rPr>
        <w:t>The brass faculty will select a graduate and undergraduate student as the brass ho</w:t>
      </w:r>
      <w:r w:rsidR="000D0A38">
        <w:rPr>
          <w:color w:val="000000"/>
          <w:sz w:val="24"/>
        </w:rPr>
        <w:t>nor student for the university Honors D</w:t>
      </w:r>
      <w:r>
        <w:rPr>
          <w:color w:val="000000"/>
          <w:sz w:val="24"/>
        </w:rPr>
        <w:t>ay each year.</w:t>
      </w:r>
      <w:bookmarkEnd w:id="57"/>
      <w:r>
        <w:rPr>
          <w:color w:val="000000"/>
          <w:sz w:val="24"/>
        </w:rPr>
        <w:tab/>
      </w:r>
      <w:bookmarkStart w:id="58" w:name="_Toc191709925"/>
      <w:r>
        <w:rPr>
          <w:color w:val="000000"/>
          <w:sz w:val="24"/>
        </w:rPr>
        <w:t>Each January each brass area (trumpet, horn, trombone, euphonium, and tuba) will submit a nomination to the brass coordinator who will prepare a ballot for selection. Each faculty member will be asked to vote for 3 candidates on the ba</w:t>
      </w:r>
      <w:r w:rsidR="000D0A38">
        <w:rPr>
          <w:color w:val="000000"/>
          <w:sz w:val="24"/>
        </w:rPr>
        <w:t xml:space="preserve">llot.  The ballot will have </w:t>
      </w:r>
      <w:r>
        <w:rPr>
          <w:color w:val="000000"/>
          <w:sz w:val="24"/>
        </w:rPr>
        <w:t xml:space="preserve">5 undergraduate and 5 graduate nominations.  The selection process will be completed by February </w:t>
      </w:r>
      <w:bookmarkEnd w:id="58"/>
      <w:r w:rsidR="000D0A38">
        <w:rPr>
          <w:color w:val="000000"/>
          <w:sz w:val="24"/>
        </w:rPr>
        <w:t>28</w:t>
      </w:r>
      <w:r>
        <w:rPr>
          <w:color w:val="000000"/>
          <w:sz w:val="24"/>
          <w:vertAlign w:val="superscript"/>
        </w:rPr>
        <w:t>th</w:t>
      </w:r>
      <w:r>
        <w:rPr>
          <w:color w:val="000000"/>
          <w:sz w:val="24"/>
        </w:rPr>
        <w:t>.</w:t>
      </w:r>
    </w:p>
    <w:p w:rsidR="006868D6" w:rsidRDefault="006868D6">
      <w:pPr>
        <w:shd w:val="clear" w:color="auto" w:fill="FFFFFF"/>
        <w:ind w:firstLine="720"/>
        <w:rPr>
          <w:color w:val="000000"/>
          <w:sz w:val="24"/>
        </w:rPr>
      </w:pPr>
    </w:p>
    <w:p w:rsidR="006868D6" w:rsidRDefault="006868D6" w:rsidP="00FC229A">
      <w:pPr>
        <w:pStyle w:val="Heading2"/>
        <w:jc w:val="center"/>
      </w:pPr>
      <w:bookmarkStart w:id="59" w:name="_Toc481531417"/>
      <w:r>
        <w:t>SELECTION OF STUDENT ADVISORY COMMITTEE REPRESENTATIVES</w:t>
      </w:r>
      <w:bookmarkEnd w:id="59"/>
    </w:p>
    <w:p w:rsidR="006868D6" w:rsidRDefault="006868D6"/>
    <w:p w:rsidR="006868D6" w:rsidRDefault="006868D6">
      <w:pPr>
        <w:shd w:val="clear" w:color="auto" w:fill="FFFFFF"/>
        <w:rPr>
          <w:sz w:val="24"/>
        </w:rPr>
      </w:pPr>
      <w:r>
        <w:rPr>
          <w:sz w:val="24"/>
        </w:rPr>
        <w:t>The student brass area representatives to the College of Music Student Advisory Committee are selected in a rotation among the different instrument</w:t>
      </w:r>
      <w:r w:rsidR="00A34165">
        <w:rPr>
          <w:sz w:val="24"/>
        </w:rPr>
        <w:t>al</w:t>
      </w:r>
      <w:r>
        <w:rPr>
          <w:sz w:val="24"/>
        </w:rPr>
        <w:t xml:space="preserve"> studios according to the following chart.  Each year the </w:t>
      </w:r>
      <w:r w:rsidR="00A34165">
        <w:rPr>
          <w:sz w:val="24"/>
        </w:rPr>
        <w:t>appropriate</w:t>
      </w:r>
      <w:r>
        <w:rPr>
          <w:sz w:val="24"/>
        </w:rPr>
        <w:t xml:space="preserve"> faculty will appoint students for service on the committee. </w:t>
      </w:r>
    </w:p>
    <w:p w:rsidR="006868D6" w:rsidRDefault="006868D6">
      <w:pPr>
        <w:shd w:val="clear" w:color="auto" w:fill="FFFFFF"/>
        <w:rPr>
          <w:b/>
          <w:sz w:val="24"/>
        </w:rPr>
      </w:pPr>
      <w:r>
        <w:rPr>
          <w:b/>
          <w:sz w:val="24"/>
        </w:rPr>
        <w:t>College of Music Student Advisory Committee – Brass Area</w:t>
      </w:r>
    </w:p>
    <w:p w:rsidR="006868D6" w:rsidRDefault="006868D6">
      <w:pPr>
        <w:pStyle w:val="Heading1"/>
        <w:shd w:val="clear" w:color="auto" w:fill="FFFFFF"/>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54"/>
        <w:gridCol w:w="2956"/>
        <w:gridCol w:w="939"/>
        <w:gridCol w:w="3104"/>
      </w:tblGrid>
      <w:tr w:rsidR="006868D6">
        <w:tc>
          <w:tcPr>
            <w:tcW w:w="1003" w:type="dxa"/>
          </w:tcPr>
          <w:p w:rsidR="006868D6" w:rsidRDefault="006868D6">
            <w:pPr>
              <w:shd w:val="clear" w:color="auto" w:fill="FFFFFF"/>
            </w:pPr>
            <w:r>
              <w:t>YEAR</w:t>
            </w:r>
          </w:p>
        </w:tc>
        <w:tc>
          <w:tcPr>
            <w:tcW w:w="3810" w:type="dxa"/>
            <w:gridSpan w:val="2"/>
          </w:tcPr>
          <w:p w:rsidR="006868D6" w:rsidRDefault="006868D6">
            <w:pPr>
              <w:shd w:val="clear" w:color="auto" w:fill="FFFFFF"/>
              <w:jc w:val="center"/>
            </w:pPr>
            <w:r>
              <w:t>UNDERGRAD</w:t>
            </w:r>
          </w:p>
        </w:tc>
        <w:tc>
          <w:tcPr>
            <w:tcW w:w="4043" w:type="dxa"/>
            <w:gridSpan w:val="2"/>
          </w:tcPr>
          <w:p w:rsidR="006868D6" w:rsidRDefault="006868D6">
            <w:pPr>
              <w:shd w:val="clear" w:color="auto" w:fill="FFFFFF"/>
              <w:jc w:val="center"/>
            </w:pPr>
            <w:r>
              <w:t>GRADUATE</w:t>
            </w:r>
          </w:p>
        </w:tc>
      </w:tr>
      <w:tr w:rsidR="006868D6">
        <w:tc>
          <w:tcPr>
            <w:tcW w:w="1003" w:type="dxa"/>
          </w:tcPr>
          <w:p w:rsidR="006868D6" w:rsidRDefault="006868D6">
            <w:pPr>
              <w:shd w:val="clear" w:color="auto" w:fill="FFFFFF"/>
            </w:pPr>
            <w:r>
              <w:t>2003/4</w:t>
            </w:r>
          </w:p>
        </w:tc>
        <w:tc>
          <w:tcPr>
            <w:tcW w:w="854" w:type="dxa"/>
          </w:tcPr>
          <w:p w:rsidR="006868D6" w:rsidRDefault="006868D6">
            <w:pPr>
              <w:shd w:val="clear" w:color="auto" w:fill="FFFFFF"/>
            </w:pPr>
            <w:r>
              <w:t>Horn</w:t>
            </w:r>
          </w:p>
        </w:tc>
        <w:tc>
          <w:tcPr>
            <w:tcW w:w="2956" w:type="dxa"/>
          </w:tcPr>
          <w:p w:rsidR="006868D6" w:rsidRDefault="006868D6">
            <w:pPr>
              <w:shd w:val="clear" w:color="auto" w:fill="FFFFFF"/>
            </w:pPr>
            <w:r>
              <w:t>Sara Snyder</w:t>
            </w:r>
          </w:p>
        </w:tc>
        <w:tc>
          <w:tcPr>
            <w:tcW w:w="939" w:type="dxa"/>
          </w:tcPr>
          <w:p w:rsidR="006868D6" w:rsidRDefault="006868D6">
            <w:pPr>
              <w:shd w:val="clear" w:color="auto" w:fill="FFFFFF"/>
            </w:pPr>
            <w:r>
              <w:t>Euph</w:t>
            </w:r>
          </w:p>
        </w:tc>
        <w:tc>
          <w:tcPr>
            <w:tcW w:w="3104" w:type="dxa"/>
          </w:tcPr>
          <w:p w:rsidR="006868D6" w:rsidRDefault="006868D6">
            <w:pPr>
              <w:shd w:val="clear" w:color="auto" w:fill="FFFFFF"/>
            </w:pPr>
            <w:r>
              <w:t>Mitsuru Saito</w:t>
            </w:r>
          </w:p>
        </w:tc>
      </w:tr>
      <w:tr w:rsidR="006868D6">
        <w:tc>
          <w:tcPr>
            <w:tcW w:w="1003" w:type="dxa"/>
          </w:tcPr>
          <w:p w:rsidR="006868D6" w:rsidRDefault="006868D6">
            <w:pPr>
              <w:shd w:val="clear" w:color="auto" w:fill="FFFFFF"/>
            </w:pPr>
            <w:r>
              <w:t>2004/5</w:t>
            </w:r>
          </w:p>
        </w:tc>
        <w:tc>
          <w:tcPr>
            <w:tcW w:w="854" w:type="dxa"/>
          </w:tcPr>
          <w:p w:rsidR="006868D6" w:rsidRDefault="006868D6">
            <w:pPr>
              <w:shd w:val="clear" w:color="auto" w:fill="FFFFFF"/>
            </w:pPr>
            <w:r>
              <w:t>Trb</w:t>
            </w:r>
          </w:p>
        </w:tc>
        <w:tc>
          <w:tcPr>
            <w:tcW w:w="2956" w:type="dxa"/>
          </w:tcPr>
          <w:p w:rsidR="006868D6" w:rsidRDefault="006868D6">
            <w:pPr>
              <w:shd w:val="clear" w:color="auto" w:fill="FFFFFF"/>
            </w:pPr>
            <w:r>
              <w:t>Ross Patterson</w:t>
            </w:r>
          </w:p>
        </w:tc>
        <w:tc>
          <w:tcPr>
            <w:tcW w:w="939" w:type="dxa"/>
          </w:tcPr>
          <w:p w:rsidR="006868D6" w:rsidRDefault="006868D6">
            <w:pPr>
              <w:shd w:val="clear" w:color="auto" w:fill="FFFFFF"/>
            </w:pPr>
            <w:r>
              <w:t>Trpt</w:t>
            </w:r>
          </w:p>
        </w:tc>
        <w:tc>
          <w:tcPr>
            <w:tcW w:w="3104" w:type="dxa"/>
          </w:tcPr>
          <w:p w:rsidR="006868D6" w:rsidRDefault="006868D6">
            <w:pPr>
              <w:shd w:val="clear" w:color="auto" w:fill="FFFFFF"/>
            </w:pPr>
            <w:r>
              <w:t>Maureen Murphy</w:t>
            </w:r>
          </w:p>
        </w:tc>
      </w:tr>
      <w:tr w:rsidR="006868D6">
        <w:tc>
          <w:tcPr>
            <w:tcW w:w="1003" w:type="dxa"/>
          </w:tcPr>
          <w:p w:rsidR="006868D6" w:rsidRDefault="006868D6">
            <w:pPr>
              <w:shd w:val="clear" w:color="auto" w:fill="FFFFFF"/>
            </w:pPr>
            <w:r>
              <w:t>2005/6</w:t>
            </w:r>
          </w:p>
        </w:tc>
        <w:tc>
          <w:tcPr>
            <w:tcW w:w="854" w:type="dxa"/>
          </w:tcPr>
          <w:p w:rsidR="006868D6" w:rsidRDefault="006868D6">
            <w:pPr>
              <w:shd w:val="clear" w:color="auto" w:fill="FFFFFF"/>
            </w:pPr>
            <w:r>
              <w:t>Tuba</w:t>
            </w:r>
          </w:p>
        </w:tc>
        <w:tc>
          <w:tcPr>
            <w:tcW w:w="2956" w:type="dxa"/>
          </w:tcPr>
          <w:p w:rsidR="006868D6" w:rsidRDefault="006868D6">
            <w:pPr>
              <w:shd w:val="clear" w:color="auto" w:fill="FFFFFF"/>
            </w:pPr>
            <w:r>
              <w:t>Ryan Robinson</w:t>
            </w:r>
          </w:p>
        </w:tc>
        <w:tc>
          <w:tcPr>
            <w:tcW w:w="939" w:type="dxa"/>
          </w:tcPr>
          <w:p w:rsidR="006868D6" w:rsidRDefault="006868D6">
            <w:pPr>
              <w:shd w:val="clear" w:color="auto" w:fill="FFFFFF"/>
            </w:pPr>
            <w:r>
              <w:t>Horn</w:t>
            </w:r>
          </w:p>
        </w:tc>
        <w:tc>
          <w:tcPr>
            <w:tcW w:w="3104" w:type="dxa"/>
          </w:tcPr>
          <w:p w:rsidR="006868D6" w:rsidRDefault="006868D6">
            <w:pPr>
              <w:shd w:val="clear" w:color="auto" w:fill="FFFFFF"/>
            </w:pPr>
            <w:r>
              <w:t>Mike Harcrow</w:t>
            </w:r>
          </w:p>
        </w:tc>
      </w:tr>
      <w:tr w:rsidR="006868D6">
        <w:tc>
          <w:tcPr>
            <w:tcW w:w="1003" w:type="dxa"/>
          </w:tcPr>
          <w:p w:rsidR="006868D6" w:rsidRDefault="006868D6">
            <w:pPr>
              <w:shd w:val="clear" w:color="auto" w:fill="FFFFFF"/>
            </w:pPr>
            <w:r>
              <w:t>2006/7</w:t>
            </w:r>
          </w:p>
        </w:tc>
        <w:tc>
          <w:tcPr>
            <w:tcW w:w="854" w:type="dxa"/>
          </w:tcPr>
          <w:p w:rsidR="006868D6" w:rsidRDefault="006868D6">
            <w:pPr>
              <w:shd w:val="clear" w:color="auto" w:fill="FFFFFF"/>
            </w:pPr>
            <w:r>
              <w:t>Euph</w:t>
            </w:r>
          </w:p>
        </w:tc>
        <w:tc>
          <w:tcPr>
            <w:tcW w:w="2956" w:type="dxa"/>
          </w:tcPr>
          <w:p w:rsidR="006868D6" w:rsidRDefault="006868D6">
            <w:pPr>
              <w:shd w:val="clear" w:color="auto" w:fill="FFFFFF"/>
            </w:pPr>
            <w:r>
              <w:t>Peter Folliard</w:t>
            </w:r>
          </w:p>
        </w:tc>
        <w:tc>
          <w:tcPr>
            <w:tcW w:w="939" w:type="dxa"/>
          </w:tcPr>
          <w:p w:rsidR="006868D6" w:rsidRDefault="006868D6">
            <w:pPr>
              <w:shd w:val="clear" w:color="auto" w:fill="FFFFFF"/>
            </w:pPr>
            <w:r>
              <w:t>Trb</w:t>
            </w:r>
          </w:p>
        </w:tc>
        <w:tc>
          <w:tcPr>
            <w:tcW w:w="3104" w:type="dxa"/>
          </w:tcPr>
          <w:p w:rsidR="006868D6" w:rsidRDefault="006868D6">
            <w:pPr>
              <w:shd w:val="clear" w:color="auto" w:fill="FFFFFF"/>
            </w:pPr>
            <w:r>
              <w:t>Ben Polk</w:t>
            </w:r>
          </w:p>
        </w:tc>
      </w:tr>
      <w:tr w:rsidR="006868D6">
        <w:tc>
          <w:tcPr>
            <w:tcW w:w="1003" w:type="dxa"/>
          </w:tcPr>
          <w:p w:rsidR="006868D6" w:rsidRDefault="006868D6">
            <w:pPr>
              <w:shd w:val="clear" w:color="auto" w:fill="FFFFFF"/>
            </w:pPr>
            <w:r>
              <w:t>2007/8</w:t>
            </w:r>
          </w:p>
        </w:tc>
        <w:tc>
          <w:tcPr>
            <w:tcW w:w="854" w:type="dxa"/>
          </w:tcPr>
          <w:p w:rsidR="006868D6" w:rsidRDefault="006868D6">
            <w:pPr>
              <w:shd w:val="clear" w:color="auto" w:fill="FFFFFF"/>
            </w:pPr>
            <w:r>
              <w:t>Trpt</w:t>
            </w:r>
          </w:p>
        </w:tc>
        <w:tc>
          <w:tcPr>
            <w:tcW w:w="2956" w:type="dxa"/>
          </w:tcPr>
          <w:p w:rsidR="006868D6" w:rsidRDefault="006868D6">
            <w:pPr>
              <w:shd w:val="clear" w:color="auto" w:fill="FFFFFF"/>
            </w:pPr>
            <w:r>
              <w:t>Beth Petroultka</w:t>
            </w:r>
          </w:p>
        </w:tc>
        <w:tc>
          <w:tcPr>
            <w:tcW w:w="939" w:type="dxa"/>
          </w:tcPr>
          <w:p w:rsidR="006868D6" w:rsidRDefault="006868D6">
            <w:pPr>
              <w:shd w:val="clear" w:color="auto" w:fill="FFFFFF"/>
            </w:pPr>
            <w:r>
              <w:t>Tuba</w:t>
            </w:r>
          </w:p>
        </w:tc>
        <w:tc>
          <w:tcPr>
            <w:tcW w:w="3104" w:type="dxa"/>
          </w:tcPr>
          <w:p w:rsidR="006868D6" w:rsidRDefault="006868D6">
            <w:pPr>
              <w:shd w:val="clear" w:color="auto" w:fill="FFFFFF"/>
            </w:pPr>
            <w:r>
              <w:t>Alex Costantino</w:t>
            </w:r>
          </w:p>
        </w:tc>
      </w:tr>
      <w:tr w:rsidR="006868D6">
        <w:tc>
          <w:tcPr>
            <w:tcW w:w="1003" w:type="dxa"/>
          </w:tcPr>
          <w:p w:rsidR="006868D6" w:rsidRDefault="006868D6">
            <w:pPr>
              <w:shd w:val="clear" w:color="auto" w:fill="FFFFFF"/>
            </w:pPr>
            <w:r>
              <w:t>2008/9</w:t>
            </w:r>
          </w:p>
        </w:tc>
        <w:tc>
          <w:tcPr>
            <w:tcW w:w="854" w:type="dxa"/>
          </w:tcPr>
          <w:p w:rsidR="006868D6" w:rsidRDefault="006868D6">
            <w:pPr>
              <w:shd w:val="clear" w:color="auto" w:fill="FFFFFF"/>
            </w:pPr>
            <w:r>
              <w:t>Horn</w:t>
            </w:r>
          </w:p>
        </w:tc>
        <w:tc>
          <w:tcPr>
            <w:tcW w:w="2956" w:type="dxa"/>
          </w:tcPr>
          <w:p w:rsidR="006868D6" w:rsidRDefault="006868D6">
            <w:pPr>
              <w:shd w:val="clear" w:color="auto" w:fill="FFFFFF"/>
            </w:pPr>
            <w:r>
              <w:t>Susan Anderson</w:t>
            </w:r>
          </w:p>
        </w:tc>
        <w:tc>
          <w:tcPr>
            <w:tcW w:w="939" w:type="dxa"/>
          </w:tcPr>
          <w:p w:rsidR="006868D6" w:rsidRDefault="006868D6">
            <w:pPr>
              <w:shd w:val="clear" w:color="auto" w:fill="FFFFFF"/>
            </w:pPr>
            <w:r>
              <w:t>Euph</w:t>
            </w:r>
          </w:p>
        </w:tc>
        <w:tc>
          <w:tcPr>
            <w:tcW w:w="3104" w:type="dxa"/>
          </w:tcPr>
          <w:p w:rsidR="006868D6" w:rsidRDefault="006868D6">
            <w:pPr>
              <w:shd w:val="clear" w:color="auto" w:fill="FFFFFF"/>
            </w:pPr>
            <w:r>
              <w:t>Danny Vinson</w:t>
            </w:r>
          </w:p>
        </w:tc>
      </w:tr>
      <w:tr w:rsidR="006868D6">
        <w:tc>
          <w:tcPr>
            <w:tcW w:w="1003" w:type="dxa"/>
          </w:tcPr>
          <w:p w:rsidR="006868D6" w:rsidRDefault="006868D6">
            <w:pPr>
              <w:shd w:val="clear" w:color="auto" w:fill="FFFFFF"/>
            </w:pPr>
            <w:r>
              <w:t>2009/10</w:t>
            </w:r>
          </w:p>
        </w:tc>
        <w:tc>
          <w:tcPr>
            <w:tcW w:w="854" w:type="dxa"/>
          </w:tcPr>
          <w:p w:rsidR="006868D6" w:rsidRDefault="006868D6">
            <w:pPr>
              <w:shd w:val="clear" w:color="auto" w:fill="FFFFFF"/>
            </w:pPr>
            <w:r>
              <w:t>Trb</w:t>
            </w:r>
          </w:p>
        </w:tc>
        <w:tc>
          <w:tcPr>
            <w:tcW w:w="2956" w:type="dxa"/>
          </w:tcPr>
          <w:p w:rsidR="006868D6" w:rsidRDefault="006868D6">
            <w:pPr>
              <w:shd w:val="clear" w:color="auto" w:fill="FFFFFF"/>
            </w:pPr>
            <w:r>
              <w:t>Carl Lundgren</w:t>
            </w:r>
          </w:p>
        </w:tc>
        <w:tc>
          <w:tcPr>
            <w:tcW w:w="939" w:type="dxa"/>
          </w:tcPr>
          <w:p w:rsidR="006868D6" w:rsidRDefault="006868D6">
            <w:pPr>
              <w:shd w:val="clear" w:color="auto" w:fill="FFFFFF"/>
            </w:pPr>
            <w:r>
              <w:t>Trpt</w:t>
            </w:r>
          </w:p>
        </w:tc>
        <w:tc>
          <w:tcPr>
            <w:tcW w:w="3104" w:type="dxa"/>
          </w:tcPr>
          <w:p w:rsidR="006868D6" w:rsidRDefault="006868D6">
            <w:pPr>
              <w:shd w:val="clear" w:color="auto" w:fill="FFFFFF"/>
            </w:pPr>
            <w:r>
              <w:t>Kiel Senninger</w:t>
            </w:r>
          </w:p>
        </w:tc>
      </w:tr>
      <w:tr w:rsidR="006868D6">
        <w:tc>
          <w:tcPr>
            <w:tcW w:w="1003" w:type="dxa"/>
          </w:tcPr>
          <w:p w:rsidR="006868D6" w:rsidRDefault="006868D6">
            <w:pPr>
              <w:shd w:val="clear" w:color="auto" w:fill="FFFFFF"/>
            </w:pPr>
            <w:r>
              <w:t>2010/11</w:t>
            </w:r>
          </w:p>
        </w:tc>
        <w:tc>
          <w:tcPr>
            <w:tcW w:w="854" w:type="dxa"/>
          </w:tcPr>
          <w:p w:rsidR="006868D6" w:rsidRDefault="006868D6">
            <w:pPr>
              <w:shd w:val="clear" w:color="auto" w:fill="FFFFFF"/>
            </w:pPr>
            <w:r>
              <w:t>Tuba</w:t>
            </w:r>
          </w:p>
        </w:tc>
        <w:tc>
          <w:tcPr>
            <w:tcW w:w="2956" w:type="dxa"/>
          </w:tcPr>
          <w:p w:rsidR="006868D6" w:rsidRDefault="006868D6">
            <w:pPr>
              <w:shd w:val="clear" w:color="auto" w:fill="FFFFFF"/>
            </w:pPr>
            <w:r>
              <w:t>DeMarcus Walker</w:t>
            </w:r>
          </w:p>
        </w:tc>
        <w:tc>
          <w:tcPr>
            <w:tcW w:w="939" w:type="dxa"/>
          </w:tcPr>
          <w:p w:rsidR="006868D6" w:rsidRDefault="006868D6">
            <w:pPr>
              <w:shd w:val="clear" w:color="auto" w:fill="FFFFFF"/>
            </w:pPr>
            <w:r>
              <w:t>Horn</w:t>
            </w:r>
          </w:p>
        </w:tc>
        <w:tc>
          <w:tcPr>
            <w:tcW w:w="3104" w:type="dxa"/>
          </w:tcPr>
          <w:p w:rsidR="006868D6" w:rsidRDefault="006868D6" w:rsidP="006868D6">
            <w:pPr>
              <w:shd w:val="clear" w:color="auto" w:fill="FFFFFF"/>
            </w:pPr>
            <w:r>
              <w:t>Heather Suchodolski</w:t>
            </w:r>
          </w:p>
        </w:tc>
      </w:tr>
      <w:tr w:rsidR="006868D6">
        <w:tc>
          <w:tcPr>
            <w:tcW w:w="1003" w:type="dxa"/>
          </w:tcPr>
          <w:p w:rsidR="006868D6" w:rsidRDefault="006868D6">
            <w:pPr>
              <w:shd w:val="clear" w:color="auto" w:fill="FFFFFF"/>
            </w:pPr>
            <w:r>
              <w:t>2011/12</w:t>
            </w:r>
          </w:p>
        </w:tc>
        <w:tc>
          <w:tcPr>
            <w:tcW w:w="854" w:type="dxa"/>
          </w:tcPr>
          <w:p w:rsidR="006868D6" w:rsidRDefault="006868D6">
            <w:pPr>
              <w:shd w:val="clear" w:color="auto" w:fill="FFFFFF"/>
            </w:pPr>
            <w:r>
              <w:t>Trp</w:t>
            </w:r>
          </w:p>
        </w:tc>
        <w:tc>
          <w:tcPr>
            <w:tcW w:w="2956" w:type="dxa"/>
          </w:tcPr>
          <w:p w:rsidR="006868D6" w:rsidRDefault="006868D6">
            <w:pPr>
              <w:shd w:val="clear" w:color="auto" w:fill="FFFFFF"/>
            </w:pPr>
            <w:r>
              <w:t>Luis Cardenas Casillas</w:t>
            </w:r>
          </w:p>
        </w:tc>
        <w:tc>
          <w:tcPr>
            <w:tcW w:w="939" w:type="dxa"/>
          </w:tcPr>
          <w:p w:rsidR="006868D6" w:rsidRDefault="006868D6">
            <w:pPr>
              <w:shd w:val="clear" w:color="auto" w:fill="FFFFFF"/>
            </w:pPr>
            <w:r>
              <w:t>Euph</w:t>
            </w:r>
          </w:p>
        </w:tc>
        <w:tc>
          <w:tcPr>
            <w:tcW w:w="3104" w:type="dxa"/>
          </w:tcPr>
          <w:p w:rsidR="006868D6" w:rsidRDefault="006868D6">
            <w:pPr>
              <w:shd w:val="clear" w:color="auto" w:fill="FFFFFF"/>
            </w:pPr>
            <w:r>
              <w:t>Patrick Nyren</w:t>
            </w:r>
          </w:p>
        </w:tc>
      </w:tr>
      <w:tr w:rsidR="006868D6">
        <w:tc>
          <w:tcPr>
            <w:tcW w:w="1003" w:type="dxa"/>
          </w:tcPr>
          <w:p w:rsidR="006868D6" w:rsidRDefault="006868D6">
            <w:pPr>
              <w:shd w:val="clear" w:color="auto" w:fill="FFFFFF"/>
            </w:pPr>
            <w:r>
              <w:t>2012/13</w:t>
            </w:r>
            <w:r w:rsidR="002C6696">
              <w:t>*</w:t>
            </w:r>
          </w:p>
        </w:tc>
        <w:tc>
          <w:tcPr>
            <w:tcW w:w="854" w:type="dxa"/>
          </w:tcPr>
          <w:p w:rsidR="006868D6" w:rsidRDefault="006868D6">
            <w:pPr>
              <w:shd w:val="clear" w:color="auto" w:fill="FFFFFF"/>
            </w:pPr>
            <w:r>
              <w:t>Horn</w:t>
            </w:r>
          </w:p>
        </w:tc>
        <w:tc>
          <w:tcPr>
            <w:tcW w:w="2956" w:type="dxa"/>
          </w:tcPr>
          <w:p w:rsidR="006868D6" w:rsidRDefault="002C6696">
            <w:pPr>
              <w:shd w:val="clear" w:color="auto" w:fill="FFFFFF"/>
            </w:pPr>
            <w:r>
              <w:t>Jessica Young</w:t>
            </w:r>
          </w:p>
        </w:tc>
        <w:tc>
          <w:tcPr>
            <w:tcW w:w="939" w:type="dxa"/>
          </w:tcPr>
          <w:p w:rsidR="006868D6" w:rsidRDefault="006868D6">
            <w:pPr>
              <w:shd w:val="clear" w:color="auto" w:fill="FFFFFF"/>
            </w:pPr>
            <w:r>
              <w:t>Trpt</w:t>
            </w:r>
          </w:p>
        </w:tc>
        <w:tc>
          <w:tcPr>
            <w:tcW w:w="3104" w:type="dxa"/>
          </w:tcPr>
          <w:p w:rsidR="006868D6" w:rsidRDefault="002C6696">
            <w:pPr>
              <w:shd w:val="clear" w:color="auto" w:fill="FFFFFF"/>
            </w:pPr>
            <w:r>
              <w:t>Andreas Stoltzfus</w:t>
            </w:r>
          </w:p>
        </w:tc>
      </w:tr>
      <w:tr w:rsidR="002C6696">
        <w:tc>
          <w:tcPr>
            <w:tcW w:w="1003" w:type="dxa"/>
          </w:tcPr>
          <w:p w:rsidR="002C6696" w:rsidRDefault="002C6696">
            <w:pPr>
              <w:shd w:val="clear" w:color="auto" w:fill="FFFFFF"/>
            </w:pPr>
            <w:r>
              <w:t>2013/14</w:t>
            </w:r>
          </w:p>
        </w:tc>
        <w:tc>
          <w:tcPr>
            <w:tcW w:w="854" w:type="dxa"/>
          </w:tcPr>
          <w:p w:rsidR="002C6696" w:rsidRDefault="002C6696">
            <w:pPr>
              <w:shd w:val="clear" w:color="auto" w:fill="FFFFFF"/>
            </w:pPr>
            <w:r>
              <w:t>Trb</w:t>
            </w:r>
          </w:p>
        </w:tc>
        <w:tc>
          <w:tcPr>
            <w:tcW w:w="2956" w:type="dxa"/>
          </w:tcPr>
          <w:p w:rsidR="002C6696" w:rsidRDefault="002C6696">
            <w:pPr>
              <w:shd w:val="clear" w:color="auto" w:fill="FFFFFF"/>
            </w:pPr>
            <w:r>
              <w:t>Freddy Ouelette</w:t>
            </w:r>
          </w:p>
        </w:tc>
        <w:tc>
          <w:tcPr>
            <w:tcW w:w="939" w:type="dxa"/>
          </w:tcPr>
          <w:p w:rsidR="002C6696" w:rsidRDefault="002C6696">
            <w:pPr>
              <w:shd w:val="clear" w:color="auto" w:fill="FFFFFF"/>
            </w:pPr>
            <w:r>
              <w:t>Euph</w:t>
            </w:r>
          </w:p>
        </w:tc>
        <w:tc>
          <w:tcPr>
            <w:tcW w:w="3104" w:type="dxa"/>
          </w:tcPr>
          <w:p w:rsidR="002C6696" w:rsidRDefault="002C6696">
            <w:pPr>
              <w:shd w:val="clear" w:color="auto" w:fill="FFFFFF"/>
            </w:pPr>
            <w:r>
              <w:t>Donald Bruce</w:t>
            </w:r>
          </w:p>
        </w:tc>
      </w:tr>
      <w:tr w:rsidR="00A34165">
        <w:tc>
          <w:tcPr>
            <w:tcW w:w="1003" w:type="dxa"/>
          </w:tcPr>
          <w:p w:rsidR="00A34165" w:rsidRDefault="00A34165">
            <w:pPr>
              <w:shd w:val="clear" w:color="auto" w:fill="FFFFFF"/>
            </w:pPr>
            <w:r>
              <w:t>2014/15</w:t>
            </w:r>
          </w:p>
        </w:tc>
        <w:tc>
          <w:tcPr>
            <w:tcW w:w="854" w:type="dxa"/>
          </w:tcPr>
          <w:p w:rsidR="00A34165" w:rsidRDefault="00324542">
            <w:pPr>
              <w:shd w:val="clear" w:color="auto" w:fill="FFFFFF"/>
            </w:pPr>
            <w:r>
              <w:t>Tuba</w:t>
            </w:r>
          </w:p>
        </w:tc>
        <w:tc>
          <w:tcPr>
            <w:tcW w:w="2956" w:type="dxa"/>
          </w:tcPr>
          <w:p w:rsidR="00A34165" w:rsidRDefault="00324542">
            <w:pPr>
              <w:shd w:val="clear" w:color="auto" w:fill="FFFFFF"/>
            </w:pPr>
            <w:r>
              <w:t>Elizabeth Speltz</w:t>
            </w:r>
          </w:p>
        </w:tc>
        <w:tc>
          <w:tcPr>
            <w:tcW w:w="939" w:type="dxa"/>
          </w:tcPr>
          <w:p w:rsidR="00A34165" w:rsidRDefault="00324542">
            <w:pPr>
              <w:shd w:val="clear" w:color="auto" w:fill="FFFFFF"/>
            </w:pPr>
            <w:r>
              <w:t>Horn</w:t>
            </w:r>
          </w:p>
        </w:tc>
        <w:tc>
          <w:tcPr>
            <w:tcW w:w="3104" w:type="dxa"/>
          </w:tcPr>
          <w:p w:rsidR="00A34165" w:rsidRDefault="00324542">
            <w:pPr>
              <w:shd w:val="clear" w:color="auto" w:fill="FFFFFF"/>
            </w:pPr>
            <w:r>
              <w:t>Brandon McDannald</w:t>
            </w:r>
          </w:p>
        </w:tc>
      </w:tr>
      <w:tr w:rsidR="0004636C">
        <w:tc>
          <w:tcPr>
            <w:tcW w:w="1003" w:type="dxa"/>
          </w:tcPr>
          <w:p w:rsidR="0004636C" w:rsidRDefault="0004636C" w:rsidP="0004636C">
            <w:pPr>
              <w:shd w:val="clear" w:color="auto" w:fill="FFFFFF"/>
            </w:pPr>
            <w:r>
              <w:t>2015/16</w:t>
            </w:r>
          </w:p>
        </w:tc>
        <w:tc>
          <w:tcPr>
            <w:tcW w:w="854" w:type="dxa"/>
          </w:tcPr>
          <w:p w:rsidR="0004636C" w:rsidRDefault="0004636C" w:rsidP="0004636C">
            <w:pPr>
              <w:shd w:val="clear" w:color="auto" w:fill="FFFFFF"/>
            </w:pPr>
            <w:r>
              <w:t>Euph</w:t>
            </w:r>
          </w:p>
        </w:tc>
        <w:tc>
          <w:tcPr>
            <w:tcW w:w="2956" w:type="dxa"/>
          </w:tcPr>
          <w:p w:rsidR="0004636C" w:rsidRDefault="00D06ECE" w:rsidP="0004636C">
            <w:pPr>
              <w:shd w:val="clear" w:color="auto" w:fill="FFFFFF"/>
            </w:pPr>
            <w:r>
              <w:t>Andrew Lyster</w:t>
            </w:r>
          </w:p>
        </w:tc>
        <w:tc>
          <w:tcPr>
            <w:tcW w:w="939" w:type="dxa"/>
          </w:tcPr>
          <w:p w:rsidR="0004636C" w:rsidRDefault="0004636C" w:rsidP="0004636C">
            <w:pPr>
              <w:shd w:val="clear" w:color="auto" w:fill="FFFFFF"/>
            </w:pPr>
            <w:r>
              <w:t>Trb</w:t>
            </w:r>
          </w:p>
        </w:tc>
        <w:tc>
          <w:tcPr>
            <w:tcW w:w="3104" w:type="dxa"/>
          </w:tcPr>
          <w:p w:rsidR="0004636C" w:rsidRDefault="00D06ECE" w:rsidP="0004636C">
            <w:pPr>
              <w:shd w:val="clear" w:color="auto" w:fill="FFFFFF"/>
            </w:pPr>
            <w:r>
              <w:t>Chris Sharpe</w:t>
            </w:r>
          </w:p>
        </w:tc>
      </w:tr>
      <w:tr w:rsidR="0004636C">
        <w:tc>
          <w:tcPr>
            <w:tcW w:w="1003" w:type="dxa"/>
          </w:tcPr>
          <w:p w:rsidR="0004636C" w:rsidRDefault="0004636C" w:rsidP="0004636C">
            <w:pPr>
              <w:shd w:val="clear" w:color="auto" w:fill="FFFFFF"/>
            </w:pPr>
            <w:r>
              <w:t>2016/17</w:t>
            </w:r>
          </w:p>
        </w:tc>
        <w:tc>
          <w:tcPr>
            <w:tcW w:w="854" w:type="dxa"/>
          </w:tcPr>
          <w:p w:rsidR="0004636C" w:rsidRDefault="0004636C" w:rsidP="0004636C">
            <w:pPr>
              <w:shd w:val="clear" w:color="auto" w:fill="FFFFFF"/>
            </w:pPr>
            <w:r>
              <w:t>Trpt</w:t>
            </w:r>
          </w:p>
        </w:tc>
        <w:tc>
          <w:tcPr>
            <w:tcW w:w="2956" w:type="dxa"/>
          </w:tcPr>
          <w:p w:rsidR="0004636C" w:rsidRDefault="00831CF1" w:rsidP="0004636C">
            <w:pPr>
              <w:shd w:val="clear" w:color="auto" w:fill="FFFFFF"/>
            </w:pPr>
            <w:r>
              <w:t>Robert Garrison </w:t>
            </w:r>
          </w:p>
        </w:tc>
        <w:tc>
          <w:tcPr>
            <w:tcW w:w="939" w:type="dxa"/>
          </w:tcPr>
          <w:p w:rsidR="0004636C" w:rsidRDefault="0004636C" w:rsidP="0004636C">
            <w:pPr>
              <w:shd w:val="clear" w:color="auto" w:fill="FFFFFF"/>
            </w:pPr>
            <w:r>
              <w:t>Tuba</w:t>
            </w:r>
          </w:p>
        </w:tc>
        <w:tc>
          <w:tcPr>
            <w:tcW w:w="3104" w:type="dxa"/>
          </w:tcPr>
          <w:p w:rsidR="0004636C" w:rsidRDefault="00831CF1" w:rsidP="0004636C">
            <w:pPr>
              <w:shd w:val="clear" w:color="auto" w:fill="FFFFFF"/>
            </w:pPr>
            <w:r>
              <w:t>Eric Smith</w:t>
            </w:r>
          </w:p>
        </w:tc>
      </w:tr>
      <w:tr w:rsidR="0004636C">
        <w:tc>
          <w:tcPr>
            <w:tcW w:w="1003" w:type="dxa"/>
          </w:tcPr>
          <w:p w:rsidR="0004636C" w:rsidRDefault="0004636C" w:rsidP="0004636C">
            <w:pPr>
              <w:shd w:val="clear" w:color="auto" w:fill="FFFFFF"/>
            </w:pPr>
            <w:r>
              <w:t>2017/18</w:t>
            </w:r>
          </w:p>
        </w:tc>
        <w:tc>
          <w:tcPr>
            <w:tcW w:w="854" w:type="dxa"/>
          </w:tcPr>
          <w:p w:rsidR="0004636C" w:rsidRDefault="0004636C" w:rsidP="0004636C">
            <w:pPr>
              <w:shd w:val="clear" w:color="auto" w:fill="FFFFFF"/>
            </w:pPr>
            <w:r>
              <w:t>Horn</w:t>
            </w:r>
          </w:p>
        </w:tc>
        <w:tc>
          <w:tcPr>
            <w:tcW w:w="2956" w:type="dxa"/>
          </w:tcPr>
          <w:p w:rsidR="0004636C" w:rsidRDefault="0004636C" w:rsidP="0004636C">
            <w:pPr>
              <w:shd w:val="clear" w:color="auto" w:fill="FFFFFF"/>
            </w:pPr>
          </w:p>
        </w:tc>
        <w:tc>
          <w:tcPr>
            <w:tcW w:w="939" w:type="dxa"/>
          </w:tcPr>
          <w:p w:rsidR="0004636C" w:rsidRDefault="0004636C" w:rsidP="0004636C">
            <w:pPr>
              <w:shd w:val="clear" w:color="auto" w:fill="FFFFFF"/>
            </w:pPr>
            <w:r>
              <w:t>Euph</w:t>
            </w:r>
          </w:p>
        </w:tc>
        <w:tc>
          <w:tcPr>
            <w:tcW w:w="3104" w:type="dxa"/>
          </w:tcPr>
          <w:p w:rsidR="0004636C" w:rsidRDefault="0004636C" w:rsidP="0004636C">
            <w:pPr>
              <w:shd w:val="clear" w:color="auto" w:fill="FFFFFF"/>
            </w:pPr>
          </w:p>
        </w:tc>
      </w:tr>
      <w:tr w:rsidR="0004636C">
        <w:tc>
          <w:tcPr>
            <w:tcW w:w="1003" w:type="dxa"/>
          </w:tcPr>
          <w:p w:rsidR="0004636C" w:rsidRDefault="0004636C" w:rsidP="0004636C">
            <w:pPr>
              <w:shd w:val="clear" w:color="auto" w:fill="FFFFFF"/>
            </w:pPr>
            <w:r>
              <w:t>2018-19</w:t>
            </w:r>
          </w:p>
        </w:tc>
        <w:tc>
          <w:tcPr>
            <w:tcW w:w="854" w:type="dxa"/>
          </w:tcPr>
          <w:p w:rsidR="0004636C" w:rsidRDefault="0004636C" w:rsidP="0004636C">
            <w:pPr>
              <w:shd w:val="clear" w:color="auto" w:fill="FFFFFF"/>
            </w:pPr>
            <w:r>
              <w:t>Trb</w:t>
            </w:r>
          </w:p>
        </w:tc>
        <w:tc>
          <w:tcPr>
            <w:tcW w:w="2956" w:type="dxa"/>
          </w:tcPr>
          <w:p w:rsidR="0004636C" w:rsidRDefault="0004636C" w:rsidP="0004636C">
            <w:pPr>
              <w:shd w:val="clear" w:color="auto" w:fill="FFFFFF"/>
            </w:pPr>
          </w:p>
        </w:tc>
        <w:tc>
          <w:tcPr>
            <w:tcW w:w="939" w:type="dxa"/>
          </w:tcPr>
          <w:p w:rsidR="0004636C" w:rsidRDefault="0004636C" w:rsidP="0004636C">
            <w:pPr>
              <w:shd w:val="clear" w:color="auto" w:fill="FFFFFF"/>
            </w:pPr>
            <w:r>
              <w:t>Trpt</w:t>
            </w:r>
          </w:p>
        </w:tc>
        <w:tc>
          <w:tcPr>
            <w:tcW w:w="3104" w:type="dxa"/>
          </w:tcPr>
          <w:p w:rsidR="0004636C" w:rsidRDefault="0004636C" w:rsidP="0004636C">
            <w:pPr>
              <w:shd w:val="clear" w:color="auto" w:fill="FFFFFF"/>
            </w:pPr>
          </w:p>
        </w:tc>
      </w:tr>
      <w:tr w:rsidR="0004636C">
        <w:tc>
          <w:tcPr>
            <w:tcW w:w="1003" w:type="dxa"/>
          </w:tcPr>
          <w:p w:rsidR="0004636C" w:rsidRDefault="0004636C" w:rsidP="0004636C">
            <w:pPr>
              <w:shd w:val="clear" w:color="auto" w:fill="FFFFFF"/>
            </w:pPr>
            <w:r>
              <w:t>2019/20</w:t>
            </w:r>
          </w:p>
        </w:tc>
        <w:tc>
          <w:tcPr>
            <w:tcW w:w="854" w:type="dxa"/>
          </w:tcPr>
          <w:p w:rsidR="0004636C" w:rsidRDefault="0004636C" w:rsidP="0004636C">
            <w:pPr>
              <w:shd w:val="clear" w:color="auto" w:fill="FFFFFF"/>
            </w:pPr>
            <w:r>
              <w:t>Tuba</w:t>
            </w:r>
          </w:p>
        </w:tc>
        <w:tc>
          <w:tcPr>
            <w:tcW w:w="2956" w:type="dxa"/>
          </w:tcPr>
          <w:p w:rsidR="0004636C" w:rsidRDefault="0004636C" w:rsidP="0004636C">
            <w:pPr>
              <w:shd w:val="clear" w:color="auto" w:fill="FFFFFF"/>
            </w:pPr>
          </w:p>
        </w:tc>
        <w:tc>
          <w:tcPr>
            <w:tcW w:w="939" w:type="dxa"/>
          </w:tcPr>
          <w:p w:rsidR="0004636C" w:rsidRDefault="0004636C" w:rsidP="0004636C">
            <w:pPr>
              <w:shd w:val="clear" w:color="auto" w:fill="FFFFFF"/>
            </w:pPr>
            <w:r>
              <w:t>Horn</w:t>
            </w:r>
          </w:p>
        </w:tc>
        <w:tc>
          <w:tcPr>
            <w:tcW w:w="3104" w:type="dxa"/>
          </w:tcPr>
          <w:p w:rsidR="0004636C" w:rsidRDefault="0004636C" w:rsidP="0004636C">
            <w:pPr>
              <w:shd w:val="clear" w:color="auto" w:fill="FFFFFF"/>
            </w:pPr>
          </w:p>
        </w:tc>
      </w:tr>
    </w:tbl>
    <w:p w:rsidR="00644446" w:rsidRDefault="00644446">
      <w:pPr>
        <w:rPr>
          <w:b/>
        </w:rPr>
      </w:pPr>
      <w:r>
        <w:rPr>
          <w:b/>
        </w:rPr>
        <w:t xml:space="preserve">te: In 2012/13 </w:t>
      </w:r>
      <w:r w:rsidR="00B175BC">
        <w:rPr>
          <w:b/>
        </w:rPr>
        <w:t>t</w:t>
      </w:r>
      <w:r w:rsidR="002C6696" w:rsidRPr="00644446">
        <w:rPr>
          <w:b/>
        </w:rPr>
        <w:t xml:space="preserve">here was a deviation from the studio rotation that had been established in </w:t>
      </w:r>
      <w:r w:rsidR="00324542">
        <w:rPr>
          <w:b/>
        </w:rPr>
        <w:t xml:space="preserve">past years. An attempt was </w:t>
      </w:r>
      <w:r w:rsidR="002C6696" w:rsidRPr="00644446">
        <w:rPr>
          <w:b/>
        </w:rPr>
        <w:t xml:space="preserve">made to rectify this for the 2013/2014. We </w:t>
      </w:r>
      <w:r w:rsidR="00324542">
        <w:rPr>
          <w:b/>
        </w:rPr>
        <w:t>returned</w:t>
      </w:r>
      <w:r w:rsidR="002C6696" w:rsidRPr="00644446">
        <w:rPr>
          <w:b/>
        </w:rPr>
        <w:t xml:space="preserve"> to the established rotation for the 2014/2015 school year. </w:t>
      </w:r>
    </w:p>
    <w:p w:rsidR="00324542" w:rsidRDefault="00324542"/>
    <w:p w:rsidR="006868D6" w:rsidRDefault="006868D6">
      <w:pPr>
        <w:pStyle w:val="Heading1"/>
        <w:shd w:val="clear" w:color="auto" w:fill="FFFFFF"/>
      </w:pPr>
      <w:bookmarkStart w:id="60" w:name="_Toc191709928"/>
      <w:bookmarkStart w:id="61" w:name="_Toc481531418"/>
      <w:r>
        <w:t>CHAMBER MUSIC</w:t>
      </w:r>
      <w:bookmarkEnd w:id="61"/>
    </w:p>
    <w:p w:rsidR="006868D6" w:rsidRPr="00E169BC" w:rsidRDefault="006868D6" w:rsidP="006868D6"/>
    <w:p w:rsidR="006868D6" w:rsidRDefault="006868D6">
      <w:pPr>
        <w:rPr>
          <w:sz w:val="24"/>
        </w:rPr>
      </w:pPr>
      <w:r>
        <w:rPr>
          <w:sz w:val="24"/>
        </w:rPr>
        <w:t xml:space="preserve">Chamber music assignments will be made each semester by the brass faculty member responsible for this area.   Pre-formed groups </w:t>
      </w:r>
      <w:r w:rsidR="00324542">
        <w:rPr>
          <w:sz w:val="24"/>
        </w:rPr>
        <w:t>should</w:t>
      </w:r>
      <w:r>
        <w:rPr>
          <w:sz w:val="24"/>
        </w:rPr>
        <w:t xml:space="preserve"> contact the brass faculty chamber music representative to remain intact as a group for the semeste</w:t>
      </w:r>
      <w:r w:rsidR="00324542">
        <w:rPr>
          <w:sz w:val="24"/>
        </w:rPr>
        <w:t xml:space="preserve">r.  In order to receive </w:t>
      </w:r>
      <w:r>
        <w:rPr>
          <w:sz w:val="24"/>
        </w:rPr>
        <w:t>coaching, all members of the group must be registered for credit.</w:t>
      </w:r>
    </w:p>
    <w:bookmarkEnd w:id="60"/>
    <w:p w:rsidR="00145605" w:rsidRDefault="00145605">
      <w:pPr>
        <w:rPr>
          <w:rStyle w:val="Strong"/>
          <w:b w:val="0"/>
          <w:bCs w:val="0"/>
          <w:sz w:val="24"/>
        </w:rPr>
      </w:pPr>
      <w:r>
        <w:rPr>
          <w:rStyle w:val="Strong"/>
        </w:rPr>
        <w:br w:type="page"/>
      </w:r>
    </w:p>
    <w:p w:rsidR="006868D6" w:rsidRPr="0043687A" w:rsidRDefault="006868D6">
      <w:pPr>
        <w:pStyle w:val="Heading2"/>
        <w:shd w:val="clear" w:color="auto" w:fill="FFFFFF"/>
        <w:jc w:val="center"/>
        <w:rPr>
          <w:rStyle w:val="Strong"/>
        </w:rPr>
      </w:pPr>
      <w:bookmarkStart w:id="62" w:name="_Toc481531419"/>
      <w:r w:rsidRPr="0043687A">
        <w:rPr>
          <w:rStyle w:val="Strong"/>
        </w:rPr>
        <w:t>HEARING LOSS</w:t>
      </w:r>
      <w:bookmarkEnd w:id="62"/>
    </w:p>
    <w:p w:rsidR="006868D6" w:rsidRPr="0043687A" w:rsidRDefault="006868D6" w:rsidP="006868D6">
      <w:pPr>
        <w:rPr>
          <w:rStyle w:val="Strong"/>
        </w:rPr>
      </w:pPr>
    </w:p>
    <w:p w:rsidR="006868D6" w:rsidRPr="008B2A6D" w:rsidRDefault="006868D6" w:rsidP="008B2A6D">
      <w:pPr>
        <w:jc w:val="center"/>
        <w:rPr>
          <w:rStyle w:val="Strong"/>
          <w:b w:val="0"/>
          <w:sz w:val="24"/>
          <w:szCs w:val="24"/>
        </w:rPr>
      </w:pPr>
      <w:bookmarkStart w:id="63" w:name="_Toc307481340"/>
      <w:r w:rsidRPr="008B2A6D">
        <w:rPr>
          <w:rStyle w:val="Strong"/>
          <w:b w:val="0"/>
          <w:sz w:val="24"/>
          <w:szCs w:val="24"/>
        </w:rPr>
        <w:t>Are you a MUSICIAN?</w:t>
      </w:r>
      <w:bookmarkEnd w:id="63"/>
    </w:p>
    <w:p w:rsidR="006868D6" w:rsidRPr="008B2A6D" w:rsidRDefault="006868D6" w:rsidP="008B2A6D">
      <w:pPr>
        <w:rPr>
          <w:rStyle w:val="Strong"/>
          <w:b w:val="0"/>
          <w:sz w:val="24"/>
          <w:szCs w:val="24"/>
        </w:rPr>
      </w:pPr>
      <w:r w:rsidRPr="008B2A6D">
        <w:rPr>
          <w:rStyle w:val="Strong"/>
          <w:b w:val="0"/>
          <w:sz w:val="24"/>
          <w:szCs w:val="24"/>
        </w:rPr>
        <w:t xml:space="preserve"> </w:t>
      </w:r>
    </w:p>
    <w:p w:rsidR="006868D6" w:rsidRPr="008B2A6D" w:rsidRDefault="006868D6" w:rsidP="008B2A6D">
      <w:pPr>
        <w:rPr>
          <w:rStyle w:val="Strong"/>
          <w:b w:val="0"/>
          <w:sz w:val="24"/>
          <w:szCs w:val="24"/>
        </w:rPr>
      </w:pPr>
      <w:bookmarkStart w:id="64" w:name="_Toc307481341"/>
      <w:r w:rsidRPr="008B2A6D">
        <w:rPr>
          <w:rStyle w:val="Strong"/>
          <w:b w:val="0"/>
          <w:sz w:val="24"/>
          <w:szCs w:val="24"/>
        </w:rPr>
        <w:t>Your HEARING is your livelihood, and your livelihood may be AT RISK!</w:t>
      </w:r>
      <w:bookmarkEnd w:id="64"/>
      <w:r w:rsidRPr="008B2A6D">
        <w:rPr>
          <w:rStyle w:val="Strong"/>
          <w:b w:val="0"/>
          <w:sz w:val="24"/>
          <w:szCs w:val="24"/>
        </w:rPr>
        <w:t xml:space="preserve"> </w:t>
      </w:r>
    </w:p>
    <w:p w:rsidR="006868D6" w:rsidRPr="008B2A6D" w:rsidRDefault="006868D6" w:rsidP="008B2A6D">
      <w:pPr>
        <w:rPr>
          <w:rStyle w:val="Strong"/>
          <w:b w:val="0"/>
          <w:sz w:val="24"/>
          <w:szCs w:val="24"/>
        </w:rPr>
      </w:pPr>
      <w:bookmarkStart w:id="65" w:name="_Toc307481342"/>
      <w:r w:rsidRPr="008B2A6D">
        <w:rPr>
          <w:rStyle w:val="Strong"/>
          <w:b w:val="0"/>
          <w:sz w:val="24"/>
          <w:szCs w:val="24"/>
        </w:rPr>
        <w:t>The FACTS about Noise Induced Hearing Loss (NIHL):</w:t>
      </w:r>
      <w:bookmarkEnd w:id="65"/>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66" w:name="_Toc307481343"/>
      <w:r w:rsidRPr="008B2A6D">
        <w:rPr>
          <w:rStyle w:val="Strong"/>
          <w:b w:val="0"/>
          <w:sz w:val="24"/>
          <w:szCs w:val="24"/>
        </w:rPr>
        <w:t>As many as 50% of musicians have problems with hearing loss.</w:t>
      </w:r>
      <w:bookmarkEnd w:id="66"/>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67" w:name="_Toc307481344"/>
      <w:r w:rsidRPr="008B2A6D">
        <w:rPr>
          <w:rStyle w:val="Strong"/>
          <w:b w:val="0"/>
          <w:sz w:val="24"/>
          <w:szCs w:val="24"/>
        </w:rPr>
        <w:t>Risk of injury is based on a combination of sound intensity and duration.</w:t>
      </w:r>
      <w:bookmarkEnd w:id="67"/>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68" w:name="_Toc307481345"/>
      <w:r w:rsidRPr="008B2A6D">
        <w:rPr>
          <w:rStyle w:val="Strong"/>
          <w:b w:val="0"/>
          <w:sz w:val="24"/>
          <w:szCs w:val="24"/>
        </w:rPr>
        <w:t>Listening to music, live or recorded, in performance or rehearsal, can result in significant exposure to high sound levels.</w:t>
      </w:r>
      <w:bookmarkEnd w:id="68"/>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69" w:name="_Toc307481346"/>
      <w:r w:rsidRPr="008B2A6D">
        <w:rPr>
          <w:rStyle w:val="Strong"/>
          <w:b w:val="0"/>
          <w:sz w:val="24"/>
          <w:szCs w:val="24"/>
        </w:rPr>
        <w:t>Hearing loss is cumulative: all sources (24/7) of elevated sound levels contribute.</w:t>
      </w:r>
      <w:bookmarkEnd w:id="69"/>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70" w:name="_Toc307481347"/>
      <w:r w:rsidRPr="008B2A6D">
        <w:rPr>
          <w:rStyle w:val="Strong"/>
          <w:b w:val="0"/>
          <w:sz w:val="24"/>
          <w:szCs w:val="24"/>
        </w:rPr>
        <w:t>Permanent NIHL is irreversible.</w:t>
      </w:r>
      <w:bookmarkEnd w:id="70"/>
      <w:r w:rsidRPr="008B2A6D">
        <w:rPr>
          <w:rStyle w:val="Strong"/>
          <w:b w:val="0"/>
          <w:sz w:val="24"/>
          <w:szCs w:val="24"/>
        </w:rPr>
        <w:t xml:space="preserve"> </w:t>
      </w:r>
    </w:p>
    <w:p w:rsidR="006868D6" w:rsidRPr="008B2A6D" w:rsidRDefault="006868D6" w:rsidP="008B2A6D">
      <w:pPr>
        <w:pStyle w:val="ListParagraph"/>
        <w:numPr>
          <w:ilvl w:val="0"/>
          <w:numId w:val="28"/>
        </w:numPr>
        <w:rPr>
          <w:rStyle w:val="Strong"/>
          <w:b w:val="0"/>
          <w:sz w:val="24"/>
          <w:szCs w:val="24"/>
        </w:rPr>
      </w:pPr>
      <w:bookmarkStart w:id="71" w:name="_Toc307481348"/>
      <w:r w:rsidRPr="008B2A6D">
        <w:rPr>
          <w:rStyle w:val="Strong"/>
          <w:b w:val="0"/>
          <w:sz w:val="24"/>
          <w:szCs w:val="24"/>
        </w:rPr>
        <w:t>Temporary NIHL is reversible with adequate rest and recovery.</w:t>
      </w:r>
      <w:bookmarkEnd w:id="71"/>
      <w:r w:rsidRPr="008B2A6D">
        <w:rPr>
          <w:rStyle w:val="Strong"/>
          <w:b w:val="0"/>
          <w:sz w:val="24"/>
          <w:szCs w:val="24"/>
        </w:rPr>
        <w:t xml:space="preserve"> </w:t>
      </w:r>
    </w:p>
    <w:p w:rsidR="006868D6" w:rsidRPr="008B2A6D" w:rsidRDefault="006868D6" w:rsidP="008B2A6D">
      <w:pPr>
        <w:rPr>
          <w:rStyle w:val="Strong"/>
          <w:b w:val="0"/>
          <w:sz w:val="24"/>
          <w:szCs w:val="24"/>
        </w:rPr>
      </w:pPr>
    </w:p>
    <w:p w:rsidR="006868D6" w:rsidRPr="008B2A6D" w:rsidRDefault="006868D6" w:rsidP="008B2A6D">
      <w:pPr>
        <w:rPr>
          <w:rStyle w:val="Strong"/>
          <w:b w:val="0"/>
          <w:sz w:val="24"/>
          <w:szCs w:val="24"/>
        </w:rPr>
      </w:pPr>
      <w:bookmarkStart w:id="72" w:name="_Toc307481349"/>
      <w:r w:rsidRPr="008B2A6D">
        <w:rPr>
          <w:rStyle w:val="Strong"/>
          <w:b w:val="0"/>
          <w:sz w:val="24"/>
          <w:szCs w:val="24"/>
        </w:rPr>
        <w:t>HOW do I protect myself? Short Term: Control your environment wherever possible</w:t>
      </w:r>
      <w:bookmarkEnd w:id="72"/>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3" w:name="_Toc307481350"/>
      <w:r w:rsidRPr="008B2A6D">
        <w:rPr>
          <w:rStyle w:val="Strong"/>
          <w:b w:val="0"/>
          <w:sz w:val="24"/>
          <w:szCs w:val="24"/>
        </w:rPr>
        <w:t>Listen to recorded music at moderate loudness levels.</w:t>
      </w:r>
      <w:bookmarkEnd w:id="73"/>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4" w:name="_Toc307481351"/>
      <w:r w:rsidRPr="008B2A6D">
        <w:rPr>
          <w:rStyle w:val="Strong"/>
          <w:b w:val="0"/>
          <w:sz w:val="24"/>
          <w:szCs w:val="24"/>
        </w:rPr>
        <w:t>Reduce exposure time to sound levels above 85dB.</w:t>
      </w:r>
      <w:bookmarkEnd w:id="74"/>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5" w:name="_Toc307481352"/>
      <w:r w:rsidRPr="008B2A6D">
        <w:rPr>
          <w:rStyle w:val="Strong"/>
          <w:b w:val="0"/>
          <w:sz w:val="24"/>
          <w:szCs w:val="24"/>
        </w:rPr>
        <w:t>Reduce repeated or cumulative exposure.</w:t>
      </w:r>
      <w:bookmarkEnd w:id="75"/>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6" w:name="_Toc307481353"/>
      <w:r w:rsidRPr="008B2A6D">
        <w:rPr>
          <w:rStyle w:val="Strong"/>
          <w:b w:val="0"/>
          <w:sz w:val="24"/>
          <w:szCs w:val="24"/>
        </w:rPr>
        <w:t>Protect yourself from exposure to hazardous sound environments.</w:t>
      </w:r>
      <w:bookmarkEnd w:id="76"/>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7" w:name="_Toc307481354"/>
      <w:r w:rsidRPr="008B2A6D">
        <w:rPr>
          <w:rStyle w:val="Strong"/>
          <w:b w:val="0"/>
          <w:sz w:val="24"/>
          <w:szCs w:val="24"/>
        </w:rPr>
        <w:t>Use ear protection in noisy environments.*</w:t>
      </w:r>
      <w:bookmarkEnd w:id="77"/>
      <w:r w:rsidRPr="008B2A6D">
        <w:rPr>
          <w:rStyle w:val="Strong"/>
          <w:b w:val="0"/>
          <w:sz w:val="24"/>
          <w:szCs w:val="24"/>
        </w:rPr>
        <w:t xml:space="preserve"> </w:t>
      </w:r>
    </w:p>
    <w:p w:rsidR="006868D6" w:rsidRPr="008B2A6D" w:rsidRDefault="006868D6" w:rsidP="008B2A6D">
      <w:pPr>
        <w:pStyle w:val="ListParagraph"/>
        <w:numPr>
          <w:ilvl w:val="0"/>
          <w:numId w:val="29"/>
        </w:numPr>
        <w:rPr>
          <w:rStyle w:val="Strong"/>
          <w:b w:val="0"/>
          <w:sz w:val="24"/>
          <w:szCs w:val="24"/>
        </w:rPr>
      </w:pPr>
      <w:bookmarkStart w:id="78" w:name="_Toc307481355"/>
      <w:r w:rsidRPr="008B2A6D">
        <w:rPr>
          <w:rStyle w:val="Strong"/>
          <w:b w:val="0"/>
          <w:sz w:val="24"/>
          <w:szCs w:val="24"/>
        </w:rPr>
        <w:t>Rest the ears between exposures to loud sounds.</w:t>
      </w:r>
      <w:bookmarkEnd w:id="78"/>
      <w:r w:rsidRPr="008B2A6D">
        <w:rPr>
          <w:rStyle w:val="Strong"/>
          <w:b w:val="0"/>
          <w:sz w:val="24"/>
          <w:szCs w:val="24"/>
        </w:rPr>
        <w:t xml:space="preserve"> </w:t>
      </w:r>
    </w:p>
    <w:p w:rsidR="006868D6" w:rsidRPr="008B2A6D" w:rsidRDefault="006868D6" w:rsidP="008B2A6D">
      <w:pPr>
        <w:rPr>
          <w:rStyle w:val="Strong"/>
          <w:b w:val="0"/>
          <w:sz w:val="24"/>
          <w:szCs w:val="24"/>
        </w:rPr>
      </w:pPr>
    </w:p>
    <w:p w:rsidR="006868D6" w:rsidRPr="008B2A6D" w:rsidRDefault="006868D6" w:rsidP="008B2A6D">
      <w:pPr>
        <w:rPr>
          <w:rStyle w:val="Strong"/>
          <w:b w:val="0"/>
          <w:sz w:val="24"/>
          <w:szCs w:val="24"/>
        </w:rPr>
      </w:pPr>
      <w:bookmarkStart w:id="79" w:name="_Toc307481356"/>
      <w:r w:rsidRPr="008B2A6D">
        <w:rPr>
          <w:rStyle w:val="Strong"/>
          <w:b w:val="0"/>
          <w:sz w:val="24"/>
          <w:szCs w:val="24"/>
        </w:rPr>
        <w:t>Long Term: Inform yourself about your own exposure history</w:t>
      </w:r>
      <w:bookmarkEnd w:id="79"/>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0" w:name="_Toc307481357"/>
      <w:r w:rsidRPr="008B2A6D">
        <w:rPr>
          <w:rStyle w:val="Strong"/>
          <w:b w:val="0"/>
          <w:sz w:val="24"/>
          <w:szCs w:val="24"/>
        </w:rPr>
        <w:t>Get a base-line comprehensive audiological evaluation.*</w:t>
      </w:r>
      <w:bookmarkEnd w:id="80"/>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1" w:name="_Toc307481358"/>
      <w:r w:rsidRPr="008B2A6D">
        <w:rPr>
          <w:rStyle w:val="Strong"/>
          <w:b w:val="0"/>
          <w:sz w:val="24"/>
          <w:szCs w:val="24"/>
        </w:rPr>
        <w:t>Follow up with annual checkups.</w:t>
      </w:r>
      <w:bookmarkEnd w:id="81"/>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2" w:name="_Toc307481359"/>
      <w:r w:rsidRPr="008B2A6D">
        <w:rPr>
          <w:rStyle w:val="Strong"/>
          <w:b w:val="0"/>
          <w:sz w:val="24"/>
          <w:szCs w:val="24"/>
        </w:rPr>
        <w:t>Know the symptoms of NIHL:</w:t>
      </w:r>
      <w:bookmarkEnd w:id="82"/>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3" w:name="_Toc307481360"/>
      <w:r w:rsidRPr="008B2A6D">
        <w:rPr>
          <w:rStyle w:val="Strong"/>
          <w:b w:val="0"/>
          <w:sz w:val="24"/>
          <w:szCs w:val="24"/>
        </w:rPr>
        <w:t>Temporary threshold shifts</w:t>
      </w:r>
      <w:bookmarkEnd w:id="83"/>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4" w:name="_Toc307481361"/>
      <w:r w:rsidRPr="008B2A6D">
        <w:rPr>
          <w:rStyle w:val="Strong"/>
          <w:b w:val="0"/>
          <w:sz w:val="24"/>
          <w:szCs w:val="24"/>
        </w:rPr>
        <w:t>Ear discomfort after exposure</w:t>
      </w:r>
      <w:bookmarkEnd w:id="84"/>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5" w:name="_Toc307481362"/>
      <w:r w:rsidRPr="008B2A6D">
        <w:rPr>
          <w:rStyle w:val="Strong"/>
          <w:b w:val="0"/>
          <w:sz w:val="24"/>
          <w:szCs w:val="24"/>
        </w:rPr>
        <w:t>Ringing and buzzing</w:t>
      </w:r>
      <w:bookmarkEnd w:id="85"/>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6" w:name="_Toc307481363"/>
      <w:r w:rsidRPr="008B2A6D">
        <w:rPr>
          <w:rStyle w:val="Strong"/>
          <w:b w:val="0"/>
          <w:sz w:val="24"/>
          <w:szCs w:val="24"/>
        </w:rPr>
        <w:t>Difficulty of hearing in noise</w:t>
      </w:r>
      <w:bookmarkEnd w:id="86"/>
      <w:r w:rsidRPr="008B2A6D">
        <w:rPr>
          <w:rStyle w:val="Strong"/>
          <w:b w:val="0"/>
          <w:sz w:val="24"/>
          <w:szCs w:val="24"/>
        </w:rPr>
        <w:t xml:space="preserve"> </w:t>
      </w:r>
    </w:p>
    <w:p w:rsidR="006868D6" w:rsidRPr="008B2A6D" w:rsidRDefault="006868D6" w:rsidP="008B2A6D">
      <w:pPr>
        <w:pStyle w:val="ListParagraph"/>
        <w:numPr>
          <w:ilvl w:val="0"/>
          <w:numId w:val="30"/>
        </w:numPr>
        <w:rPr>
          <w:rStyle w:val="Strong"/>
          <w:b w:val="0"/>
          <w:sz w:val="24"/>
          <w:szCs w:val="24"/>
        </w:rPr>
      </w:pPr>
      <w:bookmarkStart w:id="87" w:name="_Toc307481364"/>
      <w:r w:rsidRPr="008B2A6D">
        <w:rPr>
          <w:rStyle w:val="Strong"/>
          <w:b w:val="0"/>
          <w:sz w:val="24"/>
          <w:szCs w:val="24"/>
        </w:rPr>
        <w:t>Know how to request and use a SPL meter to estimate your exposure in potentially risky environments</w:t>
      </w:r>
      <w:bookmarkEnd w:id="87"/>
      <w:r w:rsidRPr="008B2A6D">
        <w:rPr>
          <w:rStyle w:val="Strong"/>
          <w:b w:val="0"/>
          <w:sz w:val="24"/>
          <w:szCs w:val="24"/>
        </w:rPr>
        <w:t xml:space="preserve"> </w:t>
      </w:r>
    </w:p>
    <w:p w:rsidR="006868D6" w:rsidRPr="008B2A6D" w:rsidRDefault="006868D6" w:rsidP="008B2A6D">
      <w:pPr>
        <w:rPr>
          <w:rStyle w:val="Strong"/>
          <w:b w:val="0"/>
          <w:sz w:val="24"/>
          <w:szCs w:val="24"/>
        </w:rPr>
      </w:pPr>
    </w:p>
    <w:p w:rsidR="006868D6" w:rsidRPr="008B2A6D" w:rsidRDefault="006868D6" w:rsidP="008B2A6D">
      <w:pPr>
        <w:rPr>
          <w:rStyle w:val="Strong"/>
          <w:b w:val="0"/>
          <w:sz w:val="24"/>
          <w:szCs w:val="24"/>
        </w:rPr>
      </w:pPr>
      <w:bookmarkStart w:id="88" w:name="_Toc307481365"/>
      <w:r w:rsidRPr="008B2A6D">
        <w:rPr>
          <w:rStyle w:val="Strong"/>
          <w:b w:val="0"/>
          <w:sz w:val="24"/>
          <w:szCs w:val="24"/>
        </w:rPr>
        <w:t>Hearing evaluations are FREE to all UNT students through the Department of Speech and Hearing. (940) 565-2262</w:t>
      </w:r>
      <w:bookmarkEnd w:id="88"/>
      <w:r w:rsidRPr="008B2A6D">
        <w:rPr>
          <w:rStyle w:val="Strong"/>
          <w:b w:val="0"/>
          <w:sz w:val="24"/>
          <w:szCs w:val="24"/>
        </w:rPr>
        <w:t xml:space="preserve"> </w:t>
      </w:r>
    </w:p>
    <w:p w:rsidR="006868D6" w:rsidRPr="008B2A6D" w:rsidRDefault="006868D6" w:rsidP="008B2A6D">
      <w:pPr>
        <w:rPr>
          <w:rStyle w:val="Strong"/>
          <w:b w:val="0"/>
          <w:sz w:val="24"/>
          <w:szCs w:val="24"/>
        </w:rPr>
      </w:pPr>
      <w:bookmarkStart w:id="89" w:name="_Toc307481366"/>
      <w:r w:rsidRPr="008B2A6D">
        <w:rPr>
          <w:rStyle w:val="Strong"/>
          <w:b w:val="0"/>
          <w:sz w:val="24"/>
          <w:szCs w:val="24"/>
        </w:rPr>
        <w:t>*See this video http://media.unt.edu:8080/ramgen/cdl/MUAG1500/video/hearing_exam.rm for information about scheduling an evaluation, and to learn how you can have relatively inexpensive protective devices custom made for your ears.</w:t>
      </w:r>
      <w:bookmarkEnd w:id="89"/>
      <w:r w:rsidRPr="008B2A6D">
        <w:rPr>
          <w:rStyle w:val="Strong"/>
          <w:b w:val="0"/>
          <w:sz w:val="24"/>
          <w:szCs w:val="24"/>
        </w:rPr>
        <w:t xml:space="preserve"> </w:t>
      </w:r>
    </w:p>
    <w:p w:rsidR="00F675BB" w:rsidRPr="008B2A6D" w:rsidRDefault="00F675BB" w:rsidP="008B2A6D">
      <w:pPr>
        <w:rPr>
          <w:sz w:val="24"/>
          <w:szCs w:val="24"/>
        </w:rPr>
      </w:pPr>
      <w:r w:rsidRPr="008B2A6D">
        <w:rPr>
          <w:rStyle w:val="Strong"/>
          <w:b w:val="0"/>
          <w:sz w:val="24"/>
          <w:szCs w:val="24"/>
        </w:rPr>
        <w:br/>
      </w:r>
    </w:p>
    <w:p w:rsidR="00F675BB" w:rsidRPr="00145605" w:rsidRDefault="00F675BB" w:rsidP="00145605">
      <w:pPr>
        <w:pStyle w:val="Heading2"/>
        <w:rPr>
          <w:rStyle w:val="Strong"/>
          <w:b/>
          <w:bCs/>
        </w:rPr>
      </w:pPr>
      <w:r w:rsidRPr="008B2A6D">
        <w:rPr>
          <w:szCs w:val="24"/>
        </w:rPr>
        <w:br w:type="page"/>
      </w:r>
      <w:bookmarkStart w:id="90" w:name="_Toc481531420"/>
      <w:r w:rsidRPr="00145605">
        <w:rPr>
          <w:rStyle w:val="Strong"/>
          <w:b/>
          <w:bCs/>
        </w:rPr>
        <w:t>OTHER ACADEMIC POLICIES</w:t>
      </w:r>
      <w:bookmarkEnd w:id="90"/>
    </w:p>
    <w:p w:rsidR="00F675BB" w:rsidRPr="00F675BB" w:rsidRDefault="00F675BB" w:rsidP="00F675BB"/>
    <w:p w:rsidR="00F675BB" w:rsidRPr="00EF034C" w:rsidRDefault="00F675BB" w:rsidP="00EF034C">
      <w:pPr>
        <w:pStyle w:val="Heading2"/>
        <w:rPr>
          <w:rStyle w:val="Strong"/>
          <w:b/>
        </w:rPr>
      </w:pPr>
      <w:bookmarkStart w:id="91" w:name="_Toc481531421"/>
      <w:r w:rsidRPr="00EF034C">
        <w:rPr>
          <w:rStyle w:val="Strong"/>
          <w:b/>
        </w:rPr>
        <w:t>Office of Disability Accommodation</w:t>
      </w:r>
      <w:bookmarkEnd w:id="91"/>
    </w:p>
    <w:p w:rsidR="00F675BB" w:rsidRPr="00EF034C" w:rsidRDefault="00F675BB" w:rsidP="00F675BB">
      <w:pPr>
        <w:shd w:val="clear" w:color="auto" w:fill="FFFFFF"/>
        <w:rPr>
          <w:rFonts w:ascii="Minion Pro" w:hAnsi="Minion Pro" w:cs="Helvetica"/>
          <w:iCs/>
          <w:sz w:val="24"/>
          <w:szCs w:val="24"/>
        </w:rPr>
      </w:pPr>
      <w:r w:rsidRPr="00EF034C">
        <w:rPr>
          <w:rFonts w:ascii="Minion Pro" w:hAnsi="Minion Pro" w:cs="Helvetica"/>
          <w:iCs/>
          <w:sz w:val="24"/>
          <w:szCs w:val="24"/>
        </w:rPr>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1" w:history="1">
        <w:r w:rsidRPr="00EF034C">
          <w:rPr>
            <w:rStyle w:val="Hyperlink"/>
            <w:rFonts w:ascii="Minion Pro" w:hAnsi="Minion Pro" w:cs="Helvetica"/>
            <w:iCs/>
            <w:sz w:val="24"/>
            <w:szCs w:val="24"/>
          </w:rPr>
          <w:t>http://www.unt.edu/oda</w:t>
        </w:r>
      </w:hyperlink>
      <w:r w:rsidRPr="00EF034C">
        <w:rPr>
          <w:rFonts w:ascii="Minion Pro" w:hAnsi="Minion Pro" w:cs="Helvetica"/>
          <w:iCs/>
          <w:sz w:val="24"/>
          <w:szCs w:val="24"/>
        </w:rPr>
        <w:t>. You may also contact them by phone at 940.565.4323.</w:t>
      </w:r>
    </w:p>
    <w:p w:rsidR="00F675BB" w:rsidRDefault="00F675BB" w:rsidP="00F675BB">
      <w:pPr>
        <w:shd w:val="clear" w:color="auto" w:fill="FFFFFF"/>
        <w:rPr>
          <w:rFonts w:ascii="Bell MT" w:hAnsi="Bell MT" w:cs="Helvetica"/>
          <w:iCs/>
          <w:szCs w:val="24"/>
        </w:rPr>
      </w:pPr>
    </w:p>
    <w:p w:rsidR="00F675BB" w:rsidRPr="00F675BB" w:rsidRDefault="00F675BB" w:rsidP="008B2A6D">
      <w:pPr>
        <w:pStyle w:val="Heading2"/>
        <w:rPr>
          <w:rFonts w:eastAsia="Calibri"/>
        </w:rPr>
      </w:pPr>
      <w:bookmarkStart w:id="92" w:name="_Toc481531422"/>
      <w:r>
        <w:t>Financial Aid Satisfactory Academic Progress (Undergraduates)</w:t>
      </w:r>
      <w:bookmarkEnd w:id="92"/>
      <w:r>
        <w:t xml:space="preserve">  </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A student must maintain Satisfactory Academic Progress (SAP) to continue to receive financial aid.  Students must maintain a minimum 2.0 cumulative GPA in addition to successfully completing a required number of credit hours based on total registered hours per term.   Students cannot exceed attempted credit hours above 150% of their required degree plan.  If a student does not maintain the required standards, the student may lose their financial aid eligibility.</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 </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 xml:space="preserve">If at any point you consider dropping this or any other course, please be advised that the decision to do so may have the potential to affect your current and future financial aid eligibility. Please visit </w:t>
      </w:r>
      <w:hyperlink r:id="rId12" w:history="1">
        <w:r>
          <w:rPr>
            <w:rStyle w:val="Hyperlink"/>
            <w:rFonts w:ascii="Minion Pro" w:hAnsi="Minion Pro"/>
            <w:i/>
            <w:iCs/>
          </w:rPr>
          <w:t>http://financialaid.unt.edu/satisfactory-academic-progress-requirements</w:t>
        </w:r>
      </w:hyperlink>
      <w:r>
        <w:rPr>
          <w:rFonts w:ascii="Minion Pro" w:hAnsi="Minion Pro"/>
          <w:color w:val="000000"/>
        </w:rPr>
        <w:t xml:space="preserve"> for more information about financial aid Satisfactory Academic Progress. It may be wise for you to schedule a meeting with an academic advisor in your college or visit the Student Financial Aid and Scholarships office to discuss dropping a course being doing so.</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 </w:t>
      </w:r>
    </w:p>
    <w:p w:rsidR="00F675BB" w:rsidRDefault="00F675BB" w:rsidP="00145605">
      <w:pPr>
        <w:pStyle w:val="Heading2"/>
      </w:pPr>
      <w:bookmarkStart w:id="93" w:name="_Toc481531423"/>
      <w:r>
        <w:t>Financial Aid Satisfactory Academic Progress (Graduates)</w:t>
      </w:r>
      <w:bookmarkEnd w:id="93"/>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A student must maintain Satisfactory Academic Progress (SAP) to continue to receive financial aid. Students must maintain a minimum 3.0 cumulative GPA in addition to successfully completing a required number of credit hours based on total registered hours per term. Students cannot exceed maximum timeframes established based on the published length of the graduate program.  If a student does not maintain the required standards, the student may lose their financial aid eligibility.</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 </w:t>
      </w:r>
    </w:p>
    <w:p w:rsidR="00F675BB" w:rsidRDefault="00F675BB" w:rsidP="00F675BB">
      <w:pPr>
        <w:pStyle w:val="NormalWeb"/>
        <w:spacing w:before="0" w:beforeAutospacing="0" w:after="0" w:afterAutospacing="0"/>
        <w:rPr>
          <w:rFonts w:ascii="Minion Pro" w:hAnsi="Minion Pro"/>
          <w:color w:val="000000"/>
        </w:rPr>
      </w:pPr>
      <w:r>
        <w:rPr>
          <w:rFonts w:ascii="Minion Pro" w:hAnsi="Minion Pro"/>
          <w:color w:val="000000"/>
        </w:rPr>
        <w:t xml:space="preserve">If at any point you consider dropping this or any other course, please be advised that the decision to do so may have the potential to affect your current and future financial aid eligibility. Please visit </w:t>
      </w:r>
      <w:hyperlink r:id="rId13" w:history="1">
        <w:r>
          <w:rPr>
            <w:rStyle w:val="Hyperlink"/>
            <w:rFonts w:ascii="Minion Pro" w:hAnsi="Minion Pro"/>
            <w:i/>
            <w:iCs/>
          </w:rPr>
          <w:t>http://financialaid.unt.edu/satisfactory-academic-progress-requirements</w:t>
        </w:r>
      </w:hyperlink>
      <w:r>
        <w:rPr>
          <w:rFonts w:ascii="Minion Pro" w:hAnsi="Minion Pro"/>
          <w:color w:val="000000"/>
        </w:rPr>
        <w:t xml:space="preserve"> for more information about financial aid Satisfactory Academic Progress. It may be wise for you to schedule a meeting with an academic advisor in your college or visit the Student Financial Aid and Scholarships office to discuss dropping a course being doing so.</w:t>
      </w:r>
    </w:p>
    <w:p w:rsidR="00831CF1" w:rsidRDefault="00831CF1" w:rsidP="006868D6">
      <w:pPr>
        <w:pStyle w:val="Heading2"/>
        <w:shd w:val="clear" w:color="auto" w:fill="FFFFFF"/>
      </w:pPr>
    </w:p>
    <w:p w:rsidR="00831CF1" w:rsidRDefault="00831CF1">
      <w:pPr>
        <w:rPr>
          <w:b/>
          <w:bCs/>
          <w:sz w:val="24"/>
        </w:rPr>
      </w:pPr>
      <w:r>
        <w:br w:type="page"/>
      </w:r>
    </w:p>
    <w:p w:rsidR="0085511F" w:rsidRPr="0085511F" w:rsidRDefault="0085511F" w:rsidP="00831CF1">
      <w:pPr>
        <w:pStyle w:val="Heading2"/>
        <w:shd w:val="clear" w:color="auto" w:fill="FFFFFF"/>
        <w:rPr>
          <w:u w:val="single"/>
        </w:rPr>
      </w:pPr>
      <w:bookmarkStart w:id="94" w:name="_Toc481531424"/>
      <w:r w:rsidRPr="0085511F">
        <w:rPr>
          <w:u w:val="single"/>
        </w:rPr>
        <w:t>International Students Playing or Teaching Off-Campus</w:t>
      </w:r>
      <w:bookmarkEnd w:id="94"/>
    </w:p>
    <w:p w:rsidR="0085511F" w:rsidRPr="0085511F" w:rsidRDefault="0085511F" w:rsidP="0085511F"/>
    <w:p w:rsidR="00831CF1" w:rsidRPr="008D1CCA" w:rsidRDefault="00831CF1" w:rsidP="008D1CCA">
      <w:pPr>
        <w:rPr>
          <w:sz w:val="24"/>
          <w:szCs w:val="24"/>
        </w:rPr>
      </w:pPr>
      <w:r w:rsidRPr="008D1CCA">
        <w:rPr>
          <w:sz w:val="24"/>
          <w:szCs w:val="24"/>
        </w:rPr>
        <w:t xml:space="preserve">International students must have permission in advance to work OFF-CAMPUS.  </w:t>
      </w:r>
      <w:r w:rsidRPr="008D1CCA">
        <w:rPr>
          <w:sz w:val="24"/>
          <w:szCs w:val="24"/>
          <w:u w:val="single"/>
        </w:rPr>
        <w:t>PLEASE do not sign forms</w:t>
      </w:r>
      <w:r w:rsidRPr="008D1CCA">
        <w:rPr>
          <w:sz w:val="24"/>
          <w:szCs w:val="24"/>
        </w:rPr>
        <w:t xml:space="preserve"> for International students regarding Employment.  Please refer the students to Becky King in the Advising Office Chilton Hall 211 – no appointment required, 8-4:30 Monday-Friday.  She will quickly assist them with the CPT request procedures using the steps outlined on the attached pdf.  </w:t>
      </w:r>
    </w:p>
    <w:p w:rsidR="00831CF1" w:rsidRPr="008D1CCA" w:rsidRDefault="00831CF1" w:rsidP="008D1CCA">
      <w:pPr>
        <w:rPr>
          <w:sz w:val="24"/>
          <w:szCs w:val="24"/>
        </w:rPr>
      </w:pPr>
    </w:p>
    <w:p w:rsidR="00831CF1" w:rsidRPr="008D1CCA" w:rsidRDefault="00831CF1" w:rsidP="008D1CCA">
      <w:pPr>
        <w:rPr>
          <w:sz w:val="24"/>
          <w:szCs w:val="24"/>
        </w:rPr>
      </w:pPr>
      <w:r w:rsidRPr="008D1CCA">
        <w:rPr>
          <w:sz w:val="24"/>
          <w:szCs w:val="24"/>
        </w:rPr>
        <w:t xml:space="preserve">They may work a single job, or a combination of jobs, up to 20 hours weekly (in addition to fulltime TA/TF positions). UNT International is extremely supportive of our students, however, all work must be approved using the CPT guidelines.  </w:t>
      </w:r>
      <w:r w:rsidR="0085511F" w:rsidRPr="008D1CCA">
        <w:rPr>
          <w:sz w:val="24"/>
          <w:szCs w:val="24"/>
        </w:rPr>
        <w:t>The Advising</w:t>
      </w:r>
      <w:r w:rsidRPr="008D1CCA">
        <w:rPr>
          <w:sz w:val="24"/>
          <w:szCs w:val="24"/>
        </w:rPr>
        <w:t xml:space="preserve"> practice is to use enrollment in Applied Music (lessons) to justify getting applied work experience in their field.  </w:t>
      </w:r>
      <w:r w:rsidR="0085511F" w:rsidRPr="008D1CCA">
        <w:rPr>
          <w:sz w:val="24"/>
          <w:szCs w:val="24"/>
        </w:rPr>
        <w:t>It would advisable to add the following paragraph in your syllabus:</w:t>
      </w:r>
    </w:p>
    <w:p w:rsidR="00831CF1" w:rsidRPr="008D1CCA" w:rsidRDefault="00831CF1" w:rsidP="008D1CCA">
      <w:pPr>
        <w:rPr>
          <w:sz w:val="24"/>
          <w:szCs w:val="24"/>
        </w:rPr>
      </w:pPr>
    </w:p>
    <w:p w:rsidR="006868D6" w:rsidRPr="008D1CCA" w:rsidRDefault="0085511F" w:rsidP="008D1CCA">
      <w:pPr>
        <w:rPr>
          <w:sz w:val="24"/>
          <w:szCs w:val="24"/>
        </w:rPr>
      </w:pPr>
      <w:r w:rsidRPr="008D1CCA">
        <w:rPr>
          <w:sz w:val="24"/>
          <w:szCs w:val="24"/>
        </w:rPr>
        <w:t>“</w:t>
      </w:r>
      <w:r w:rsidR="00831CF1" w:rsidRPr="008D1CCA">
        <w:rPr>
          <w:sz w:val="24"/>
          <w:szCs w:val="24"/>
        </w:rPr>
        <w:t>Enrollment in this course expects the student to attain practical work experience in performing, research, and/or teaching work that is directly related to course topics.  Appropriate placement, duration of position, and amount of time worked will be determined at the discretion of the Major Professor and in cooperation with the Employer.  Appropriate position(s) should be part-time and occur during the term of enrollment.  Paid work as a church musician, teaching privately, research activity or as a member of a performing ensemble are examples of appropriate applications. Combinations of single appointments, multiple appointments and longer-term appointments may be used to satisfy this course expectation.</w:t>
      </w:r>
      <w:r w:rsidRPr="008D1CCA">
        <w:rPr>
          <w:sz w:val="24"/>
          <w:szCs w:val="24"/>
        </w:rPr>
        <w:t>”</w:t>
      </w:r>
    </w:p>
    <w:sectPr w:rsidR="006868D6" w:rsidRPr="008D1CCA" w:rsidSect="00161064">
      <w:type w:val="continuous"/>
      <w:pgSz w:w="12240" w:h="15840"/>
      <w:pgMar w:top="72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C9" w:rsidRDefault="006819C9">
      <w:r>
        <w:separator/>
      </w:r>
    </w:p>
  </w:endnote>
  <w:endnote w:type="continuationSeparator" w:id="0">
    <w:p w:rsidR="006819C9" w:rsidRDefault="006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92" w:rsidRDefault="009C5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5392" w:rsidRDefault="009C5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8614837"/>
      <w:docPartObj>
        <w:docPartGallery w:val="Page Numbers (Bottom of Page)"/>
        <w:docPartUnique/>
      </w:docPartObj>
    </w:sdtPr>
    <w:sdtEndPr>
      <w:rPr>
        <w:noProof/>
      </w:rPr>
    </w:sdtEndPr>
    <w:sdtContent>
      <w:p w:rsidR="009C5392" w:rsidRDefault="009C5392">
        <w:pPr>
          <w:pStyle w:val="Footer"/>
          <w:jc w:val="right"/>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Brass Area Handbook</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CD030A" w:rsidRPr="00CD030A">
          <w:rPr>
            <w:rFonts w:asciiTheme="majorHAnsi" w:eastAsiaTheme="majorEastAsia" w:hAnsiTheme="majorHAnsi" w:cstheme="majorBidi"/>
            <w:noProof/>
            <w:sz w:val="28"/>
            <w:szCs w:val="28"/>
          </w:rPr>
          <w:t>20</w:t>
        </w:r>
        <w:r>
          <w:rPr>
            <w:rFonts w:asciiTheme="majorHAnsi" w:eastAsiaTheme="majorEastAsia" w:hAnsiTheme="majorHAnsi" w:cstheme="majorBidi"/>
            <w:noProof/>
            <w:sz w:val="28"/>
            <w:szCs w:val="28"/>
          </w:rPr>
          <w:fldChar w:fldCharType="end"/>
        </w:r>
      </w:p>
      <w:p w:rsidR="009C5392" w:rsidRDefault="001048D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t>Updated May 2, 2017</w:t>
        </w:r>
      </w:p>
    </w:sdtContent>
  </w:sdt>
  <w:p w:rsidR="009C5392" w:rsidRDefault="009C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C9" w:rsidRDefault="006819C9">
      <w:r>
        <w:separator/>
      </w:r>
    </w:p>
  </w:footnote>
  <w:footnote w:type="continuationSeparator" w:id="0">
    <w:p w:rsidR="006819C9" w:rsidRDefault="0068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392" w:rsidRDefault="009C5392">
    <w:pPr>
      <w:pStyle w:val="Header"/>
    </w:pPr>
  </w:p>
  <w:p w:rsidR="009C5392" w:rsidRDefault="009C5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00CB69"/>
    <w:multiLevelType w:val="hybridMultilevel"/>
    <w:tmpl w:val="6D4BC44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3BDCF5"/>
    <w:multiLevelType w:val="hybridMultilevel"/>
    <w:tmpl w:val="174B3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FB07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0183C12"/>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4A1A97"/>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407E05"/>
    <w:multiLevelType w:val="hybridMultilevel"/>
    <w:tmpl w:val="B39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840A6"/>
    <w:multiLevelType w:val="hybridMultilevel"/>
    <w:tmpl w:val="AAD2E632"/>
    <w:lvl w:ilvl="0" w:tplc="0BE23384">
      <w:start w:val="1"/>
      <w:numFmt w:val="lowerLetter"/>
      <w:lvlText w:val="%1."/>
      <w:lvlJc w:val="left"/>
      <w:pPr>
        <w:ind w:left="1440" w:hanging="360"/>
      </w:pPr>
    </w:lvl>
    <w:lvl w:ilvl="1" w:tplc="BF66653C" w:tentative="1">
      <w:start w:val="1"/>
      <w:numFmt w:val="lowerLetter"/>
      <w:lvlText w:val="%2."/>
      <w:lvlJc w:val="left"/>
      <w:pPr>
        <w:ind w:left="2160" w:hanging="360"/>
      </w:pPr>
    </w:lvl>
    <w:lvl w:ilvl="2" w:tplc="3F82CA08" w:tentative="1">
      <w:start w:val="1"/>
      <w:numFmt w:val="lowerRoman"/>
      <w:lvlText w:val="%3."/>
      <w:lvlJc w:val="right"/>
      <w:pPr>
        <w:ind w:left="2880" w:hanging="180"/>
      </w:pPr>
    </w:lvl>
    <w:lvl w:ilvl="3" w:tplc="2F96E8AE" w:tentative="1">
      <w:start w:val="1"/>
      <w:numFmt w:val="decimal"/>
      <w:lvlText w:val="%4."/>
      <w:lvlJc w:val="left"/>
      <w:pPr>
        <w:ind w:left="3600" w:hanging="360"/>
      </w:pPr>
    </w:lvl>
    <w:lvl w:ilvl="4" w:tplc="E2FEEE56" w:tentative="1">
      <w:start w:val="1"/>
      <w:numFmt w:val="lowerLetter"/>
      <w:lvlText w:val="%5."/>
      <w:lvlJc w:val="left"/>
      <w:pPr>
        <w:ind w:left="4320" w:hanging="360"/>
      </w:pPr>
    </w:lvl>
    <w:lvl w:ilvl="5" w:tplc="0D0CF308" w:tentative="1">
      <w:start w:val="1"/>
      <w:numFmt w:val="lowerRoman"/>
      <w:lvlText w:val="%6."/>
      <w:lvlJc w:val="right"/>
      <w:pPr>
        <w:ind w:left="5040" w:hanging="180"/>
      </w:pPr>
    </w:lvl>
    <w:lvl w:ilvl="6" w:tplc="2AA0B36A" w:tentative="1">
      <w:start w:val="1"/>
      <w:numFmt w:val="decimal"/>
      <w:lvlText w:val="%7."/>
      <w:lvlJc w:val="left"/>
      <w:pPr>
        <w:ind w:left="5760" w:hanging="360"/>
      </w:pPr>
    </w:lvl>
    <w:lvl w:ilvl="7" w:tplc="8174D1D2" w:tentative="1">
      <w:start w:val="1"/>
      <w:numFmt w:val="lowerLetter"/>
      <w:lvlText w:val="%8."/>
      <w:lvlJc w:val="left"/>
      <w:pPr>
        <w:ind w:left="6480" w:hanging="360"/>
      </w:pPr>
    </w:lvl>
    <w:lvl w:ilvl="8" w:tplc="FE56D982" w:tentative="1">
      <w:start w:val="1"/>
      <w:numFmt w:val="lowerRoman"/>
      <w:lvlText w:val="%9."/>
      <w:lvlJc w:val="right"/>
      <w:pPr>
        <w:ind w:left="7200" w:hanging="180"/>
      </w:pPr>
    </w:lvl>
  </w:abstractNum>
  <w:abstractNum w:abstractNumId="7" w15:restartNumberingAfterBreak="0">
    <w:nsid w:val="21753EC5"/>
    <w:multiLevelType w:val="hybridMultilevel"/>
    <w:tmpl w:val="9CDAD57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9E74E35"/>
    <w:multiLevelType w:val="hybridMultilevel"/>
    <w:tmpl w:val="960CB4FA"/>
    <w:lvl w:ilvl="0" w:tplc="A94C5622">
      <w:start w:val="1"/>
      <w:numFmt w:val="decimal"/>
      <w:lvlText w:val="%1."/>
      <w:lvlJc w:val="left"/>
      <w:pPr>
        <w:tabs>
          <w:tab w:val="num" w:pos="1080"/>
        </w:tabs>
        <w:ind w:left="1080" w:hanging="720"/>
      </w:pPr>
      <w:rPr>
        <w:rFonts w:hint="default"/>
      </w:rPr>
    </w:lvl>
    <w:lvl w:ilvl="1" w:tplc="AC4209E6">
      <w:start w:val="1"/>
      <w:numFmt w:val="lowerLetter"/>
      <w:lvlText w:val="%2."/>
      <w:lvlJc w:val="left"/>
      <w:pPr>
        <w:tabs>
          <w:tab w:val="num" w:pos="1440"/>
        </w:tabs>
        <w:ind w:left="1440" w:hanging="360"/>
      </w:pPr>
    </w:lvl>
    <w:lvl w:ilvl="2" w:tplc="211A6076">
      <w:start w:val="1"/>
      <w:numFmt w:val="lowerRoman"/>
      <w:lvlText w:val="%3."/>
      <w:lvlJc w:val="right"/>
      <w:pPr>
        <w:tabs>
          <w:tab w:val="num" w:pos="2160"/>
        </w:tabs>
        <w:ind w:left="2160" w:hanging="180"/>
      </w:pPr>
    </w:lvl>
    <w:lvl w:ilvl="3" w:tplc="047C5D9C" w:tentative="1">
      <w:start w:val="1"/>
      <w:numFmt w:val="decimal"/>
      <w:lvlText w:val="%4."/>
      <w:lvlJc w:val="left"/>
      <w:pPr>
        <w:tabs>
          <w:tab w:val="num" w:pos="2880"/>
        </w:tabs>
        <w:ind w:left="2880" w:hanging="360"/>
      </w:pPr>
    </w:lvl>
    <w:lvl w:ilvl="4" w:tplc="BCA491CC" w:tentative="1">
      <w:start w:val="1"/>
      <w:numFmt w:val="lowerLetter"/>
      <w:lvlText w:val="%5."/>
      <w:lvlJc w:val="left"/>
      <w:pPr>
        <w:tabs>
          <w:tab w:val="num" w:pos="3600"/>
        </w:tabs>
        <w:ind w:left="3600" w:hanging="360"/>
      </w:pPr>
    </w:lvl>
    <w:lvl w:ilvl="5" w:tplc="DF044354" w:tentative="1">
      <w:start w:val="1"/>
      <w:numFmt w:val="lowerRoman"/>
      <w:lvlText w:val="%6."/>
      <w:lvlJc w:val="right"/>
      <w:pPr>
        <w:tabs>
          <w:tab w:val="num" w:pos="4320"/>
        </w:tabs>
        <w:ind w:left="4320" w:hanging="180"/>
      </w:pPr>
    </w:lvl>
    <w:lvl w:ilvl="6" w:tplc="7D7A1EF6" w:tentative="1">
      <w:start w:val="1"/>
      <w:numFmt w:val="decimal"/>
      <w:lvlText w:val="%7."/>
      <w:lvlJc w:val="left"/>
      <w:pPr>
        <w:tabs>
          <w:tab w:val="num" w:pos="5040"/>
        </w:tabs>
        <w:ind w:left="5040" w:hanging="360"/>
      </w:pPr>
    </w:lvl>
    <w:lvl w:ilvl="7" w:tplc="4386C5EE" w:tentative="1">
      <w:start w:val="1"/>
      <w:numFmt w:val="lowerLetter"/>
      <w:lvlText w:val="%8."/>
      <w:lvlJc w:val="left"/>
      <w:pPr>
        <w:tabs>
          <w:tab w:val="num" w:pos="5760"/>
        </w:tabs>
        <w:ind w:left="5760" w:hanging="360"/>
      </w:pPr>
    </w:lvl>
    <w:lvl w:ilvl="8" w:tplc="B2004846" w:tentative="1">
      <w:start w:val="1"/>
      <w:numFmt w:val="lowerRoman"/>
      <w:lvlText w:val="%9."/>
      <w:lvlJc w:val="right"/>
      <w:pPr>
        <w:tabs>
          <w:tab w:val="num" w:pos="6480"/>
        </w:tabs>
        <w:ind w:left="6480" w:hanging="180"/>
      </w:pPr>
    </w:lvl>
  </w:abstractNum>
  <w:abstractNum w:abstractNumId="9" w15:restartNumberingAfterBreak="0">
    <w:nsid w:val="2BE77D83"/>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C133AA"/>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8B6BC7"/>
    <w:multiLevelType w:val="hybridMultilevel"/>
    <w:tmpl w:val="97ECB0CA"/>
    <w:lvl w:ilvl="0" w:tplc="90B27A42">
      <w:numFmt w:val="bullet"/>
      <w:lvlText w:val=""/>
      <w:lvlJc w:val="left"/>
      <w:pPr>
        <w:tabs>
          <w:tab w:val="num" w:pos="720"/>
        </w:tabs>
        <w:ind w:left="720" w:hanging="360"/>
      </w:pPr>
      <w:rPr>
        <w:rFonts w:ascii="Symbol" w:eastAsia="Times New Roman" w:hAnsi="Symbol" w:cs="Times New Roman" w:hint="default"/>
      </w:rPr>
    </w:lvl>
    <w:lvl w:ilvl="1" w:tplc="C89CADDC" w:tentative="1">
      <w:start w:val="1"/>
      <w:numFmt w:val="bullet"/>
      <w:lvlText w:val="o"/>
      <w:lvlJc w:val="left"/>
      <w:pPr>
        <w:tabs>
          <w:tab w:val="num" w:pos="1440"/>
        </w:tabs>
        <w:ind w:left="1440" w:hanging="360"/>
      </w:pPr>
      <w:rPr>
        <w:rFonts w:ascii="Courier New" w:hAnsi="Courier New" w:cs="Wingdings" w:hint="default"/>
      </w:rPr>
    </w:lvl>
    <w:lvl w:ilvl="2" w:tplc="7DF49066" w:tentative="1">
      <w:start w:val="1"/>
      <w:numFmt w:val="bullet"/>
      <w:lvlText w:val=""/>
      <w:lvlJc w:val="left"/>
      <w:pPr>
        <w:tabs>
          <w:tab w:val="num" w:pos="2160"/>
        </w:tabs>
        <w:ind w:left="2160" w:hanging="360"/>
      </w:pPr>
      <w:rPr>
        <w:rFonts w:ascii="Wingdings" w:hAnsi="Wingdings" w:hint="default"/>
      </w:rPr>
    </w:lvl>
    <w:lvl w:ilvl="3" w:tplc="413639F8" w:tentative="1">
      <w:start w:val="1"/>
      <w:numFmt w:val="bullet"/>
      <w:lvlText w:val=""/>
      <w:lvlJc w:val="left"/>
      <w:pPr>
        <w:tabs>
          <w:tab w:val="num" w:pos="2880"/>
        </w:tabs>
        <w:ind w:left="2880" w:hanging="360"/>
      </w:pPr>
      <w:rPr>
        <w:rFonts w:ascii="Symbol" w:hAnsi="Symbol" w:hint="default"/>
      </w:rPr>
    </w:lvl>
    <w:lvl w:ilvl="4" w:tplc="4704D3C0" w:tentative="1">
      <w:start w:val="1"/>
      <w:numFmt w:val="bullet"/>
      <w:lvlText w:val="o"/>
      <w:lvlJc w:val="left"/>
      <w:pPr>
        <w:tabs>
          <w:tab w:val="num" w:pos="3600"/>
        </w:tabs>
        <w:ind w:left="3600" w:hanging="360"/>
      </w:pPr>
      <w:rPr>
        <w:rFonts w:ascii="Courier New" w:hAnsi="Courier New" w:cs="Wingdings" w:hint="default"/>
      </w:rPr>
    </w:lvl>
    <w:lvl w:ilvl="5" w:tplc="F1CA6E28" w:tentative="1">
      <w:start w:val="1"/>
      <w:numFmt w:val="bullet"/>
      <w:lvlText w:val=""/>
      <w:lvlJc w:val="left"/>
      <w:pPr>
        <w:tabs>
          <w:tab w:val="num" w:pos="4320"/>
        </w:tabs>
        <w:ind w:left="4320" w:hanging="360"/>
      </w:pPr>
      <w:rPr>
        <w:rFonts w:ascii="Wingdings" w:hAnsi="Wingdings" w:hint="default"/>
      </w:rPr>
    </w:lvl>
    <w:lvl w:ilvl="6" w:tplc="76E2425A" w:tentative="1">
      <w:start w:val="1"/>
      <w:numFmt w:val="bullet"/>
      <w:lvlText w:val=""/>
      <w:lvlJc w:val="left"/>
      <w:pPr>
        <w:tabs>
          <w:tab w:val="num" w:pos="5040"/>
        </w:tabs>
        <w:ind w:left="5040" w:hanging="360"/>
      </w:pPr>
      <w:rPr>
        <w:rFonts w:ascii="Symbol" w:hAnsi="Symbol" w:hint="default"/>
      </w:rPr>
    </w:lvl>
    <w:lvl w:ilvl="7" w:tplc="EDA8F27C" w:tentative="1">
      <w:start w:val="1"/>
      <w:numFmt w:val="bullet"/>
      <w:lvlText w:val="o"/>
      <w:lvlJc w:val="left"/>
      <w:pPr>
        <w:tabs>
          <w:tab w:val="num" w:pos="5760"/>
        </w:tabs>
        <w:ind w:left="5760" w:hanging="360"/>
      </w:pPr>
      <w:rPr>
        <w:rFonts w:ascii="Courier New" w:hAnsi="Courier New" w:cs="Wingdings" w:hint="default"/>
      </w:rPr>
    </w:lvl>
    <w:lvl w:ilvl="8" w:tplc="1412530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04441"/>
    <w:multiLevelType w:val="hybridMultilevel"/>
    <w:tmpl w:val="5E6840A4"/>
    <w:lvl w:ilvl="0" w:tplc="0CEE4CC2">
      <w:start w:val="1"/>
      <w:numFmt w:val="decimal"/>
      <w:lvlText w:val="%1."/>
      <w:lvlJc w:val="left"/>
      <w:pPr>
        <w:tabs>
          <w:tab w:val="num" w:pos="1800"/>
        </w:tabs>
        <w:ind w:left="1800" w:hanging="360"/>
      </w:pPr>
    </w:lvl>
    <w:lvl w:ilvl="1" w:tplc="1286021E" w:tentative="1">
      <w:start w:val="1"/>
      <w:numFmt w:val="lowerLetter"/>
      <w:lvlText w:val="%2."/>
      <w:lvlJc w:val="left"/>
      <w:pPr>
        <w:tabs>
          <w:tab w:val="num" w:pos="2520"/>
        </w:tabs>
        <w:ind w:left="2520" w:hanging="360"/>
      </w:pPr>
    </w:lvl>
    <w:lvl w:ilvl="2" w:tplc="A00ED390" w:tentative="1">
      <w:start w:val="1"/>
      <w:numFmt w:val="lowerRoman"/>
      <w:lvlText w:val="%3."/>
      <w:lvlJc w:val="right"/>
      <w:pPr>
        <w:tabs>
          <w:tab w:val="num" w:pos="3240"/>
        </w:tabs>
        <w:ind w:left="3240" w:hanging="180"/>
      </w:pPr>
    </w:lvl>
    <w:lvl w:ilvl="3" w:tplc="CDDE660E" w:tentative="1">
      <w:start w:val="1"/>
      <w:numFmt w:val="decimal"/>
      <w:lvlText w:val="%4."/>
      <w:lvlJc w:val="left"/>
      <w:pPr>
        <w:tabs>
          <w:tab w:val="num" w:pos="3960"/>
        </w:tabs>
        <w:ind w:left="3960" w:hanging="360"/>
      </w:pPr>
    </w:lvl>
    <w:lvl w:ilvl="4" w:tplc="8C3434A8" w:tentative="1">
      <w:start w:val="1"/>
      <w:numFmt w:val="lowerLetter"/>
      <w:lvlText w:val="%5."/>
      <w:lvlJc w:val="left"/>
      <w:pPr>
        <w:tabs>
          <w:tab w:val="num" w:pos="4680"/>
        </w:tabs>
        <w:ind w:left="4680" w:hanging="360"/>
      </w:pPr>
    </w:lvl>
    <w:lvl w:ilvl="5" w:tplc="620E350A" w:tentative="1">
      <w:start w:val="1"/>
      <w:numFmt w:val="lowerRoman"/>
      <w:lvlText w:val="%6."/>
      <w:lvlJc w:val="right"/>
      <w:pPr>
        <w:tabs>
          <w:tab w:val="num" w:pos="5400"/>
        </w:tabs>
        <w:ind w:left="5400" w:hanging="180"/>
      </w:pPr>
    </w:lvl>
    <w:lvl w:ilvl="6" w:tplc="26CE2D30" w:tentative="1">
      <w:start w:val="1"/>
      <w:numFmt w:val="decimal"/>
      <w:lvlText w:val="%7."/>
      <w:lvlJc w:val="left"/>
      <w:pPr>
        <w:tabs>
          <w:tab w:val="num" w:pos="6120"/>
        </w:tabs>
        <w:ind w:left="6120" w:hanging="360"/>
      </w:pPr>
    </w:lvl>
    <w:lvl w:ilvl="7" w:tplc="1840B79E" w:tentative="1">
      <w:start w:val="1"/>
      <w:numFmt w:val="lowerLetter"/>
      <w:lvlText w:val="%8."/>
      <w:lvlJc w:val="left"/>
      <w:pPr>
        <w:tabs>
          <w:tab w:val="num" w:pos="6840"/>
        </w:tabs>
        <w:ind w:left="6840" w:hanging="360"/>
      </w:pPr>
    </w:lvl>
    <w:lvl w:ilvl="8" w:tplc="96B4F40A" w:tentative="1">
      <w:start w:val="1"/>
      <w:numFmt w:val="lowerRoman"/>
      <w:lvlText w:val="%9."/>
      <w:lvlJc w:val="right"/>
      <w:pPr>
        <w:tabs>
          <w:tab w:val="num" w:pos="7560"/>
        </w:tabs>
        <w:ind w:left="7560" w:hanging="180"/>
      </w:pPr>
    </w:lvl>
  </w:abstractNum>
  <w:abstractNum w:abstractNumId="13" w15:restartNumberingAfterBreak="0">
    <w:nsid w:val="4DCF3DCA"/>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BE0BF5"/>
    <w:multiLevelType w:val="hybridMultilevel"/>
    <w:tmpl w:val="7C4289B2"/>
    <w:lvl w:ilvl="0" w:tplc="B3600FA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797DBA"/>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936846"/>
    <w:multiLevelType w:val="hybridMultilevel"/>
    <w:tmpl w:val="94D76D2C"/>
    <w:lvl w:ilvl="0" w:tplc="FFFFFFFF">
      <w:start w:val="1"/>
      <w:numFmt w:val="lowerLetter"/>
      <w:lvlText w:val="•"/>
      <w:lvlJc w:val="left"/>
    </w:lvl>
    <w:lvl w:ilvl="1" w:tplc="FFFFFFFF">
      <w:start w:val="1"/>
      <w:numFmt w:val="ideographDigital"/>
      <w:lvlText w:val="•"/>
      <w:lvlJc w:val="left"/>
    </w:lvl>
    <w:lvl w:ilvl="2" w:tplc="F53EA381">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FC4DC3"/>
    <w:multiLevelType w:val="hybridMultilevel"/>
    <w:tmpl w:val="E19C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860AB"/>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B43F5F"/>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76142A"/>
    <w:multiLevelType w:val="hybridMultilevel"/>
    <w:tmpl w:val="D30E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6301F"/>
    <w:multiLevelType w:val="hybridMultilevel"/>
    <w:tmpl w:val="B2B4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C394D"/>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143CEC"/>
    <w:multiLevelType w:val="hybridMultilevel"/>
    <w:tmpl w:val="CACA3F5E"/>
    <w:lvl w:ilvl="0" w:tplc="BEB4B656">
      <w:start w:val="1"/>
      <w:numFmt w:val="decimal"/>
      <w:lvlText w:val="%1."/>
      <w:lvlJc w:val="left"/>
      <w:pPr>
        <w:tabs>
          <w:tab w:val="num" w:pos="720"/>
        </w:tabs>
        <w:ind w:left="720" w:hanging="360"/>
      </w:pPr>
    </w:lvl>
    <w:lvl w:ilvl="1" w:tplc="93964B3A" w:tentative="1">
      <w:start w:val="1"/>
      <w:numFmt w:val="lowerLetter"/>
      <w:lvlText w:val="%2."/>
      <w:lvlJc w:val="left"/>
      <w:pPr>
        <w:tabs>
          <w:tab w:val="num" w:pos="1440"/>
        </w:tabs>
        <w:ind w:left="1440" w:hanging="360"/>
      </w:pPr>
    </w:lvl>
    <w:lvl w:ilvl="2" w:tplc="4C803248" w:tentative="1">
      <w:start w:val="1"/>
      <w:numFmt w:val="lowerRoman"/>
      <w:lvlText w:val="%3."/>
      <w:lvlJc w:val="right"/>
      <w:pPr>
        <w:tabs>
          <w:tab w:val="num" w:pos="2160"/>
        </w:tabs>
        <w:ind w:left="2160" w:hanging="180"/>
      </w:pPr>
    </w:lvl>
    <w:lvl w:ilvl="3" w:tplc="47F6321E" w:tentative="1">
      <w:start w:val="1"/>
      <w:numFmt w:val="decimal"/>
      <w:lvlText w:val="%4."/>
      <w:lvlJc w:val="left"/>
      <w:pPr>
        <w:tabs>
          <w:tab w:val="num" w:pos="2880"/>
        </w:tabs>
        <w:ind w:left="2880" w:hanging="360"/>
      </w:pPr>
    </w:lvl>
    <w:lvl w:ilvl="4" w:tplc="21E47ACA" w:tentative="1">
      <w:start w:val="1"/>
      <w:numFmt w:val="lowerLetter"/>
      <w:lvlText w:val="%5."/>
      <w:lvlJc w:val="left"/>
      <w:pPr>
        <w:tabs>
          <w:tab w:val="num" w:pos="3600"/>
        </w:tabs>
        <w:ind w:left="3600" w:hanging="360"/>
      </w:pPr>
    </w:lvl>
    <w:lvl w:ilvl="5" w:tplc="2326F3FC" w:tentative="1">
      <w:start w:val="1"/>
      <w:numFmt w:val="lowerRoman"/>
      <w:lvlText w:val="%6."/>
      <w:lvlJc w:val="right"/>
      <w:pPr>
        <w:tabs>
          <w:tab w:val="num" w:pos="4320"/>
        </w:tabs>
        <w:ind w:left="4320" w:hanging="180"/>
      </w:pPr>
    </w:lvl>
    <w:lvl w:ilvl="6" w:tplc="90127132" w:tentative="1">
      <w:start w:val="1"/>
      <w:numFmt w:val="decimal"/>
      <w:lvlText w:val="%7."/>
      <w:lvlJc w:val="left"/>
      <w:pPr>
        <w:tabs>
          <w:tab w:val="num" w:pos="5040"/>
        </w:tabs>
        <w:ind w:left="5040" w:hanging="360"/>
      </w:pPr>
    </w:lvl>
    <w:lvl w:ilvl="7" w:tplc="E772BE96" w:tentative="1">
      <w:start w:val="1"/>
      <w:numFmt w:val="lowerLetter"/>
      <w:lvlText w:val="%8."/>
      <w:lvlJc w:val="left"/>
      <w:pPr>
        <w:tabs>
          <w:tab w:val="num" w:pos="5760"/>
        </w:tabs>
        <w:ind w:left="5760" w:hanging="360"/>
      </w:pPr>
    </w:lvl>
    <w:lvl w:ilvl="8" w:tplc="3BE67904" w:tentative="1">
      <w:start w:val="1"/>
      <w:numFmt w:val="lowerRoman"/>
      <w:lvlText w:val="%9."/>
      <w:lvlJc w:val="right"/>
      <w:pPr>
        <w:tabs>
          <w:tab w:val="num" w:pos="6480"/>
        </w:tabs>
        <w:ind w:left="6480" w:hanging="180"/>
      </w:pPr>
    </w:lvl>
  </w:abstractNum>
  <w:abstractNum w:abstractNumId="24" w15:restartNumberingAfterBreak="0">
    <w:nsid w:val="79D5401B"/>
    <w:multiLevelType w:val="hybridMultilevel"/>
    <w:tmpl w:val="FBEC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A081B"/>
    <w:multiLevelType w:val="hybridMultilevel"/>
    <w:tmpl w:val="362208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23"/>
  </w:num>
  <w:num w:numId="4">
    <w:abstractNumId w:val="6"/>
  </w:num>
  <w:num w:numId="5">
    <w:abstractNumId w:val="12"/>
  </w:num>
  <w:num w:numId="6">
    <w:abstractNumId w:val="1"/>
  </w:num>
  <w:num w:numId="7">
    <w:abstractNumId w:val="0"/>
  </w:num>
  <w:num w:numId="8">
    <w:abstractNumId w:val="16"/>
  </w:num>
  <w:num w:numId="9">
    <w:abstractNumId w:val="14"/>
  </w:num>
  <w:num w:numId="10">
    <w:abstractNumId w:val="7"/>
  </w:num>
  <w:num w:numId="11">
    <w:abstractNumId w:val="20"/>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18"/>
  </w:num>
  <w:num w:numId="20">
    <w:abstractNumId w:val="15"/>
  </w:num>
  <w:num w:numId="21">
    <w:abstractNumId w:val="4"/>
  </w:num>
  <w:num w:numId="22">
    <w:abstractNumId w:val="13"/>
  </w:num>
  <w:num w:numId="23">
    <w:abstractNumId w:val="10"/>
  </w:num>
  <w:num w:numId="24">
    <w:abstractNumId w:val="9"/>
  </w:num>
  <w:num w:numId="25">
    <w:abstractNumId w:val="22"/>
  </w:num>
  <w:num w:numId="26">
    <w:abstractNumId w:val="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4"/>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5"/>
    <w:rsid w:val="0000112D"/>
    <w:rsid w:val="000058CC"/>
    <w:rsid w:val="00005DEB"/>
    <w:rsid w:val="00017202"/>
    <w:rsid w:val="00043585"/>
    <w:rsid w:val="0004636C"/>
    <w:rsid w:val="00073BA6"/>
    <w:rsid w:val="000A6360"/>
    <w:rsid w:val="000A7610"/>
    <w:rsid w:val="000C6759"/>
    <w:rsid w:val="000D0A38"/>
    <w:rsid w:val="001048DE"/>
    <w:rsid w:val="00104AAC"/>
    <w:rsid w:val="001108D8"/>
    <w:rsid w:val="00145605"/>
    <w:rsid w:val="001530B8"/>
    <w:rsid w:val="00161064"/>
    <w:rsid w:val="001A7AA6"/>
    <w:rsid w:val="001A7D45"/>
    <w:rsid w:val="001B6181"/>
    <w:rsid w:val="0021452E"/>
    <w:rsid w:val="002957EB"/>
    <w:rsid w:val="002C6696"/>
    <w:rsid w:val="002D2BE9"/>
    <w:rsid w:val="002E51CF"/>
    <w:rsid w:val="002F30CB"/>
    <w:rsid w:val="00306204"/>
    <w:rsid w:val="00320880"/>
    <w:rsid w:val="00324542"/>
    <w:rsid w:val="00325F0B"/>
    <w:rsid w:val="003333F6"/>
    <w:rsid w:val="00337262"/>
    <w:rsid w:val="0039608C"/>
    <w:rsid w:val="003A013F"/>
    <w:rsid w:val="003C1948"/>
    <w:rsid w:val="003E2627"/>
    <w:rsid w:val="0043687A"/>
    <w:rsid w:val="004D56CA"/>
    <w:rsid w:val="004E121A"/>
    <w:rsid w:val="00503315"/>
    <w:rsid w:val="005261FC"/>
    <w:rsid w:val="005322F5"/>
    <w:rsid w:val="0054488E"/>
    <w:rsid w:val="00547805"/>
    <w:rsid w:val="005C098B"/>
    <w:rsid w:val="005C63E8"/>
    <w:rsid w:val="005E258F"/>
    <w:rsid w:val="005F2077"/>
    <w:rsid w:val="00602B19"/>
    <w:rsid w:val="00616921"/>
    <w:rsid w:val="006175EA"/>
    <w:rsid w:val="00644446"/>
    <w:rsid w:val="006533AD"/>
    <w:rsid w:val="006819C9"/>
    <w:rsid w:val="006868D6"/>
    <w:rsid w:val="00686D9E"/>
    <w:rsid w:val="006950D9"/>
    <w:rsid w:val="006B1279"/>
    <w:rsid w:val="006C36EE"/>
    <w:rsid w:val="006D3638"/>
    <w:rsid w:val="006D78C3"/>
    <w:rsid w:val="006E4C03"/>
    <w:rsid w:val="006F20B1"/>
    <w:rsid w:val="0070480B"/>
    <w:rsid w:val="007262F2"/>
    <w:rsid w:val="00733803"/>
    <w:rsid w:val="00785FC1"/>
    <w:rsid w:val="007D6A0E"/>
    <w:rsid w:val="007F0FA3"/>
    <w:rsid w:val="007F548C"/>
    <w:rsid w:val="00831CF1"/>
    <w:rsid w:val="0085511F"/>
    <w:rsid w:val="00883727"/>
    <w:rsid w:val="00885B15"/>
    <w:rsid w:val="008B2A6D"/>
    <w:rsid w:val="008D1CCA"/>
    <w:rsid w:val="008D6B34"/>
    <w:rsid w:val="008D75A2"/>
    <w:rsid w:val="00905114"/>
    <w:rsid w:val="00910709"/>
    <w:rsid w:val="00914B86"/>
    <w:rsid w:val="0093585A"/>
    <w:rsid w:val="009B2765"/>
    <w:rsid w:val="009C5392"/>
    <w:rsid w:val="00A03764"/>
    <w:rsid w:val="00A24134"/>
    <w:rsid w:val="00A34165"/>
    <w:rsid w:val="00A60BF7"/>
    <w:rsid w:val="00AC4C60"/>
    <w:rsid w:val="00AE1211"/>
    <w:rsid w:val="00B13E6B"/>
    <w:rsid w:val="00B175BC"/>
    <w:rsid w:val="00B36978"/>
    <w:rsid w:val="00B57138"/>
    <w:rsid w:val="00B910C2"/>
    <w:rsid w:val="00B94C05"/>
    <w:rsid w:val="00B97134"/>
    <w:rsid w:val="00BB2128"/>
    <w:rsid w:val="00BC374E"/>
    <w:rsid w:val="00BE2311"/>
    <w:rsid w:val="00C21B14"/>
    <w:rsid w:val="00C54198"/>
    <w:rsid w:val="00C624FD"/>
    <w:rsid w:val="00C70AE1"/>
    <w:rsid w:val="00C950EE"/>
    <w:rsid w:val="00CD030A"/>
    <w:rsid w:val="00CD2546"/>
    <w:rsid w:val="00CD3965"/>
    <w:rsid w:val="00D06ECE"/>
    <w:rsid w:val="00D31BC4"/>
    <w:rsid w:val="00D36190"/>
    <w:rsid w:val="00D605D6"/>
    <w:rsid w:val="00D9486F"/>
    <w:rsid w:val="00D952C8"/>
    <w:rsid w:val="00DA218D"/>
    <w:rsid w:val="00DF2E7E"/>
    <w:rsid w:val="00DF6C28"/>
    <w:rsid w:val="00E6755F"/>
    <w:rsid w:val="00EA7E90"/>
    <w:rsid w:val="00EB2B35"/>
    <w:rsid w:val="00EF034C"/>
    <w:rsid w:val="00F01179"/>
    <w:rsid w:val="00F0585B"/>
    <w:rsid w:val="00F20774"/>
    <w:rsid w:val="00F211D3"/>
    <w:rsid w:val="00F3222E"/>
    <w:rsid w:val="00F44547"/>
    <w:rsid w:val="00F675BB"/>
    <w:rsid w:val="00F976E9"/>
    <w:rsid w:val="00FC229A"/>
    <w:rsid w:val="00FC7818"/>
    <w:rsid w:val="00FD3609"/>
    <w:rsid w:val="00FF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A8D700-CFE4-4779-92CF-A22B8251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jc w:val="center"/>
      <w:outlineLvl w:val="0"/>
    </w:pPr>
    <w:rPr>
      <w:b/>
      <w:bCs/>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bCs/>
      <w:color w:val="000000"/>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
    <w:name w:val="Body Text"/>
    <w:basedOn w:val="Normal"/>
    <w:link w:val="BodyTextChar"/>
    <w:uiPriority w:val="1"/>
    <w:qFormat/>
    <w:pPr>
      <w:spacing w:before="100" w:beforeAutospacing="1" w:after="100" w:afterAutospacing="1"/>
    </w:pPr>
    <w:rPr>
      <w:rFonts w:ascii="Times" w:eastAsia="Times" w:hAnsi="Times"/>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Tahoma"/>
      <w:sz w:val="24"/>
      <w:szCs w:val="24"/>
    </w:rPr>
  </w:style>
  <w:style w:type="character" w:styleId="Emphasis">
    <w:name w:val="Emphasis"/>
    <w:qFormat/>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sz w:val="24"/>
    </w:rPr>
  </w:style>
  <w:style w:type="character" w:styleId="FollowedHyperlink">
    <w:name w:val="FollowedHyperlink"/>
    <w:semiHidden/>
    <w:rPr>
      <w:color w:val="800080"/>
      <w:u w:val="single"/>
    </w:rPr>
  </w:style>
  <w:style w:type="paragraph" w:styleId="BodyText2">
    <w:name w:val="Body Text 2"/>
    <w:basedOn w:val="Normal"/>
    <w:semiHidden/>
    <w:rPr>
      <w:color w:val="000000"/>
      <w:sz w:val="24"/>
    </w:rPr>
  </w:style>
  <w:style w:type="paragraph" w:styleId="TOC1">
    <w:name w:val="toc 1"/>
    <w:basedOn w:val="Normal"/>
    <w:next w:val="Normal"/>
    <w:autoRedefine/>
    <w:uiPriority w:val="39"/>
    <w:pPr>
      <w:shd w:val="clear" w:color="auto" w:fill="FFFFFF"/>
      <w:tabs>
        <w:tab w:val="right" w:leader="dot" w:pos="9350"/>
      </w:tabs>
      <w:jc w:val="both"/>
    </w:pPr>
    <w:rPr>
      <w:b/>
      <w:noProof/>
      <w:sz w:val="24"/>
      <w:szCs w:val="24"/>
    </w:rPr>
  </w:style>
  <w:style w:type="paragraph" w:styleId="TOC2">
    <w:name w:val="toc 2"/>
    <w:basedOn w:val="Normal"/>
    <w:next w:val="Normal"/>
    <w:autoRedefine/>
    <w:uiPriority w:val="39"/>
    <w:rsid w:val="00E169BC"/>
    <w:pPr>
      <w:tabs>
        <w:tab w:val="right" w:leader="dot" w:pos="9350"/>
      </w:tabs>
      <w:ind w:left="200"/>
    </w:pPr>
    <w:rPr>
      <w:b/>
      <w:noProof/>
      <w:sz w:val="24"/>
    </w:rPr>
  </w:style>
  <w:style w:type="paragraph" w:styleId="TOC3">
    <w:name w:val="toc 3"/>
    <w:basedOn w:val="Normal"/>
    <w:next w:val="Normal"/>
    <w:autoRedefine/>
    <w:uiPriority w:val="39"/>
    <w:rsid w:val="00EF034C"/>
    <w:pPr>
      <w:tabs>
        <w:tab w:val="right" w:leader="dot" w:pos="9350"/>
      </w:tabs>
      <w:ind w:left="400"/>
    </w:pPr>
    <w:rPr>
      <w:rFonts w:eastAsia="Times"/>
      <w:b/>
      <w:noProof/>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styleId="Strong">
    <w:name w:val="Strong"/>
    <w:qFormat/>
    <w:rPr>
      <w:b/>
      <w:bCs/>
    </w:rPr>
  </w:style>
  <w:style w:type="paragraph" w:styleId="BalloonText">
    <w:name w:val="Balloon Text"/>
    <w:basedOn w:val="Normal"/>
    <w:semiHidden/>
    <w:rPr>
      <w:rFonts w:ascii="Tahoma" w:hAnsi="Tahoma" w:cs="Times"/>
      <w:sz w:val="16"/>
      <w:szCs w:val="16"/>
    </w:r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sz w:val="28"/>
    </w:rPr>
  </w:style>
  <w:style w:type="character" w:customStyle="1" w:styleId="TitleChar">
    <w:name w:val="Title Char"/>
    <w:rPr>
      <w:b/>
      <w:sz w:val="28"/>
    </w:rPr>
  </w:style>
  <w:style w:type="paragraph" w:styleId="BodyText3">
    <w:name w:val="Body Text 3"/>
    <w:basedOn w:val="Normal"/>
    <w:semiHidden/>
    <w:pPr>
      <w:shd w:val="clear" w:color="auto" w:fill="FFFFFF"/>
    </w:pPr>
    <w:rPr>
      <w:sz w:val="24"/>
    </w:rPr>
  </w:style>
  <w:style w:type="paragraph" w:customStyle="1" w:styleId="MediumGrid21">
    <w:name w:val="Medium Grid 21"/>
    <w:qFormat/>
    <w:rPr>
      <w:rFonts w:ascii="Calibri" w:eastAsia="Calibri" w:hAnsi="Calibri"/>
      <w:sz w:val="22"/>
      <w:szCs w:val="22"/>
    </w:rPr>
  </w:style>
  <w:style w:type="paragraph" w:styleId="Caption">
    <w:name w:val="caption"/>
    <w:basedOn w:val="Normal"/>
    <w:next w:val="Normal"/>
    <w:qFormat/>
    <w:rPr>
      <w:sz w:val="24"/>
    </w:rPr>
  </w:style>
  <w:style w:type="table" w:styleId="TableGrid">
    <w:name w:val="Table Grid"/>
    <w:basedOn w:val="TableNormal"/>
    <w:uiPriority w:val="59"/>
    <w:rsid w:val="003C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6D9E"/>
  </w:style>
  <w:style w:type="character" w:customStyle="1" w:styleId="EndnoteTextChar">
    <w:name w:val="Endnote Text Char"/>
    <w:basedOn w:val="DefaultParagraphFont"/>
    <w:link w:val="EndnoteText"/>
    <w:uiPriority w:val="99"/>
    <w:semiHidden/>
    <w:rsid w:val="00686D9E"/>
  </w:style>
  <w:style w:type="character" w:styleId="EndnoteReference">
    <w:name w:val="endnote reference"/>
    <w:uiPriority w:val="99"/>
    <w:semiHidden/>
    <w:unhideWhenUsed/>
    <w:rsid w:val="00686D9E"/>
    <w:rPr>
      <w:vertAlign w:val="superscript"/>
    </w:rPr>
  </w:style>
  <w:style w:type="character" w:customStyle="1" w:styleId="apple-converted-space">
    <w:name w:val="apple-converted-space"/>
    <w:rsid w:val="00AC4C60"/>
  </w:style>
  <w:style w:type="character" w:customStyle="1" w:styleId="Heading1Char">
    <w:name w:val="Heading 1 Char"/>
    <w:link w:val="Heading1"/>
    <w:uiPriority w:val="1"/>
    <w:rsid w:val="00914B86"/>
    <w:rPr>
      <w:b/>
      <w:bCs/>
      <w:sz w:val="24"/>
    </w:rPr>
  </w:style>
  <w:style w:type="character" w:customStyle="1" w:styleId="BodyTextChar">
    <w:name w:val="Body Text Char"/>
    <w:link w:val="BodyText"/>
    <w:uiPriority w:val="1"/>
    <w:rsid w:val="00914B86"/>
    <w:rPr>
      <w:rFonts w:ascii="Times" w:eastAsia="Times" w:hAnsi="Times"/>
      <w:sz w:val="24"/>
    </w:rPr>
  </w:style>
  <w:style w:type="paragraph" w:styleId="ListParagraph">
    <w:name w:val="List Paragraph"/>
    <w:basedOn w:val="Normal"/>
    <w:uiPriority w:val="1"/>
    <w:qFormat/>
    <w:rsid w:val="00914B86"/>
    <w:pPr>
      <w:widowControl w:val="0"/>
    </w:pPr>
    <w:rPr>
      <w:rFonts w:ascii="Calibri" w:eastAsia="Calibri" w:hAnsi="Calibri"/>
      <w:sz w:val="22"/>
      <w:szCs w:val="22"/>
    </w:rPr>
  </w:style>
  <w:style w:type="paragraph" w:customStyle="1" w:styleId="TableParagraph">
    <w:name w:val="Table Paragraph"/>
    <w:basedOn w:val="Normal"/>
    <w:uiPriority w:val="1"/>
    <w:qFormat/>
    <w:rsid w:val="00914B86"/>
    <w:pPr>
      <w:widowControl w:val="0"/>
    </w:pPr>
    <w:rPr>
      <w:rFonts w:ascii="Calibri" w:eastAsia="Calibri" w:hAnsi="Calibri"/>
      <w:sz w:val="22"/>
      <w:szCs w:val="22"/>
    </w:rPr>
  </w:style>
  <w:style w:type="character" w:customStyle="1" w:styleId="FooterChar">
    <w:name w:val="Footer Char"/>
    <w:basedOn w:val="DefaultParagraphFont"/>
    <w:link w:val="Footer"/>
    <w:uiPriority w:val="99"/>
    <w:rsid w:val="006E4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9950">
      <w:bodyDiv w:val="1"/>
      <w:marLeft w:val="0"/>
      <w:marRight w:val="0"/>
      <w:marTop w:val="0"/>
      <w:marBottom w:val="0"/>
      <w:divBdr>
        <w:top w:val="none" w:sz="0" w:space="0" w:color="auto"/>
        <w:left w:val="none" w:sz="0" w:space="0" w:color="auto"/>
        <w:bottom w:val="none" w:sz="0" w:space="0" w:color="auto"/>
        <w:right w:val="none" w:sz="0" w:space="0" w:color="auto"/>
      </w:divBdr>
    </w:div>
    <w:div w:id="332419322">
      <w:bodyDiv w:val="1"/>
      <w:marLeft w:val="0"/>
      <w:marRight w:val="0"/>
      <w:marTop w:val="0"/>
      <w:marBottom w:val="0"/>
      <w:divBdr>
        <w:top w:val="none" w:sz="0" w:space="0" w:color="auto"/>
        <w:left w:val="none" w:sz="0" w:space="0" w:color="auto"/>
        <w:bottom w:val="none" w:sz="0" w:space="0" w:color="auto"/>
        <w:right w:val="none" w:sz="0" w:space="0" w:color="auto"/>
      </w:divBdr>
    </w:div>
    <w:div w:id="424418736">
      <w:bodyDiv w:val="1"/>
      <w:marLeft w:val="0"/>
      <w:marRight w:val="0"/>
      <w:marTop w:val="0"/>
      <w:marBottom w:val="0"/>
      <w:divBdr>
        <w:top w:val="none" w:sz="0" w:space="0" w:color="auto"/>
        <w:left w:val="none" w:sz="0" w:space="0" w:color="auto"/>
        <w:bottom w:val="none" w:sz="0" w:space="0" w:color="auto"/>
        <w:right w:val="none" w:sz="0" w:space="0" w:color="auto"/>
      </w:divBdr>
    </w:div>
    <w:div w:id="928081281">
      <w:bodyDiv w:val="1"/>
      <w:marLeft w:val="0"/>
      <w:marRight w:val="0"/>
      <w:marTop w:val="0"/>
      <w:marBottom w:val="0"/>
      <w:divBdr>
        <w:top w:val="none" w:sz="0" w:space="0" w:color="auto"/>
        <w:left w:val="none" w:sz="0" w:space="0" w:color="auto"/>
        <w:bottom w:val="none" w:sz="0" w:space="0" w:color="auto"/>
        <w:right w:val="none" w:sz="0" w:space="0" w:color="auto"/>
      </w:divBdr>
    </w:div>
    <w:div w:id="954602274">
      <w:bodyDiv w:val="1"/>
      <w:marLeft w:val="0"/>
      <w:marRight w:val="0"/>
      <w:marTop w:val="0"/>
      <w:marBottom w:val="0"/>
      <w:divBdr>
        <w:top w:val="none" w:sz="0" w:space="0" w:color="auto"/>
        <w:left w:val="none" w:sz="0" w:space="0" w:color="auto"/>
        <w:bottom w:val="none" w:sz="0" w:space="0" w:color="auto"/>
        <w:right w:val="none" w:sz="0" w:space="0" w:color="auto"/>
      </w:divBdr>
    </w:div>
    <w:div w:id="1007292302">
      <w:bodyDiv w:val="1"/>
      <w:marLeft w:val="0"/>
      <w:marRight w:val="0"/>
      <w:marTop w:val="0"/>
      <w:marBottom w:val="0"/>
      <w:divBdr>
        <w:top w:val="none" w:sz="0" w:space="0" w:color="auto"/>
        <w:left w:val="none" w:sz="0" w:space="0" w:color="auto"/>
        <w:bottom w:val="none" w:sz="0" w:space="0" w:color="auto"/>
        <w:right w:val="none" w:sz="0" w:space="0" w:color="auto"/>
      </w:divBdr>
    </w:div>
    <w:div w:id="1325858970">
      <w:bodyDiv w:val="1"/>
      <w:marLeft w:val="0"/>
      <w:marRight w:val="0"/>
      <w:marTop w:val="0"/>
      <w:marBottom w:val="0"/>
      <w:divBdr>
        <w:top w:val="none" w:sz="0" w:space="0" w:color="auto"/>
        <w:left w:val="none" w:sz="0" w:space="0" w:color="auto"/>
        <w:bottom w:val="none" w:sz="0" w:space="0" w:color="auto"/>
        <w:right w:val="none" w:sz="0" w:space="0" w:color="auto"/>
      </w:divBdr>
    </w:div>
    <w:div w:id="1375151980">
      <w:bodyDiv w:val="1"/>
      <w:marLeft w:val="0"/>
      <w:marRight w:val="0"/>
      <w:marTop w:val="0"/>
      <w:marBottom w:val="0"/>
      <w:divBdr>
        <w:top w:val="none" w:sz="0" w:space="0" w:color="auto"/>
        <w:left w:val="none" w:sz="0" w:space="0" w:color="auto"/>
        <w:bottom w:val="none" w:sz="0" w:space="0" w:color="auto"/>
        <w:right w:val="none" w:sz="0" w:space="0" w:color="auto"/>
      </w:divBdr>
    </w:div>
    <w:div w:id="1595553314">
      <w:bodyDiv w:val="1"/>
      <w:marLeft w:val="0"/>
      <w:marRight w:val="0"/>
      <w:marTop w:val="0"/>
      <w:marBottom w:val="0"/>
      <w:divBdr>
        <w:top w:val="none" w:sz="0" w:space="0" w:color="auto"/>
        <w:left w:val="none" w:sz="0" w:space="0" w:color="auto"/>
        <w:bottom w:val="none" w:sz="0" w:space="0" w:color="auto"/>
        <w:right w:val="none" w:sz="0" w:space="0" w:color="auto"/>
      </w:divBdr>
    </w:div>
    <w:div w:id="1645036938">
      <w:bodyDiv w:val="1"/>
      <w:marLeft w:val="0"/>
      <w:marRight w:val="0"/>
      <w:marTop w:val="0"/>
      <w:marBottom w:val="0"/>
      <w:divBdr>
        <w:top w:val="none" w:sz="0" w:space="0" w:color="auto"/>
        <w:left w:val="none" w:sz="0" w:space="0" w:color="auto"/>
        <w:bottom w:val="none" w:sz="0" w:space="0" w:color="auto"/>
        <w:right w:val="none" w:sz="0" w:space="0" w:color="auto"/>
      </w:divBdr>
    </w:div>
    <w:div w:id="1806925555">
      <w:bodyDiv w:val="1"/>
      <w:marLeft w:val="0"/>
      <w:marRight w:val="0"/>
      <w:marTop w:val="0"/>
      <w:marBottom w:val="0"/>
      <w:divBdr>
        <w:top w:val="none" w:sz="0" w:space="0" w:color="auto"/>
        <w:left w:val="none" w:sz="0" w:space="0" w:color="auto"/>
        <w:bottom w:val="none" w:sz="0" w:space="0" w:color="auto"/>
        <w:right w:val="none" w:sz="0" w:space="0" w:color="auto"/>
      </w:divBdr>
    </w:div>
    <w:div w:id="1825121152">
      <w:bodyDiv w:val="1"/>
      <w:marLeft w:val="0"/>
      <w:marRight w:val="0"/>
      <w:marTop w:val="0"/>
      <w:marBottom w:val="0"/>
      <w:divBdr>
        <w:top w:val="none" w:sz="0" w:space="0" w:color="auto"/>
        <w:left w:val="none" w:sz="0" w:space="0" w:color="auto"/>
        <w:bottom w:val="none" w:sz="0" w:space="0" w:color="auto"/>
        <w:right w:val="none" w:sz="0" w:space="0" w:color="auto"/>
      </w:divBdr>
    </w:div>
    <w:div w:id="1872376495">
      <w:bodyDiv w:val="1"/>
      <w:marLeft w:val="0"/>
      <w:marRight w:val="0"/>
      <w:marTop w:val="0"/>
      <w:marBottom w:val="0"/>
      <w:divBdr>
        <w:top w:val="none" w:sz="0" w:space="0" w:color="auto"/>
        <w:left w:val="none" w:sz="0" w:space="0" w:color="auto"/>
        <w:bottom w:val="none" w:sz="0" w:space="0" w:color="auto"/>
        <w:right w:val="none" w:sz="0" w:space="0" w:color="auto"/>
      </w:divBdr>
    </w:div>
    <w:div w:id="1889101004">
      <w:bodyDiv w:val="1"/>
      <w:marLeft w:val="0"/>
      <w:marRight w:val="0"/>
      <w:marTop w:val="0"/>
      <w:marBottom w:val="0"/>
      <w:divBdr>
        <w:top w:val="none" w:sz="0" w:space="0" w:color="auto"/>
        <w:left w:val="none" w:sz="0" w:space="0" w:color="auto"/>
        <w:bottom w:val="none" w:sz="0" w:space="0" w:color="auto"/>
        <w:right w:val="none" w:sz="0" w:space="0" w:color="auto"/>
      </w:divBdr>
    </w:div>
    <w:div w:id="21058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inancialaid.unt.edu/satisfactory-academic-progress-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ancialaid.unt.edu/satisfactory-academic-progress-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t.edu/od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23C2-0310-48BF-9541-1EDFCC8E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6533</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Brass Area Private Study</vt:lpstr>
    </vt:vector>
  </TitlesOfParts>
  <Company>Euphonium Estate</Company>
  <LinksUpToDate>false</LinksUpToDate>
  <CharactersWithSpaces>43690</CharactersWithSpaces>
  <SharedDoc>false</SharedDoc>
  <HLinks>
    <vt:vector size="498" baseType="variant">
      <vt:variant>
        <vt:i4>2818088</vt:i4>
      </vt:variant>
      <vt:variant>
        <vt:i4>390</vt:i4>
      </vt:variant>
      <vt:variant>
        <vt:i4>0</vt:i4>
      </vt:variant>
      <vt:variant>
        <vt:i4>5</vt:i4>
      </vt:variant>
      <vt:variant>
        <vt:lpwstr>http://www.unt.edu/csrr</vt:lpwstr>
      </vt:variant>
      <vt:variant>
        <vt:lpwstr/>
      </vt:variant>
      <vt:variant>
        <vt:i4>8323199</vt:i4>
      </vt:variant>
      <vt:variant>
        <vt:i4>387</vt:i4>
      </vt:variant>
      <vt:variant>
        <vt:i4>0</vt:i4>
      </vt:variant>
      <vt:variant>
        <vt:i4>5</vt:i4>
      </vt:variant>
      <vt:variant>
        <vt:lpwstr>http://vpaa.unt.edu/academic-integrity.htm</vt:lpwstr>
      </vt:variant>
      <vt:variant>
        <vt:lpwstr/>
      </vt:variant>
      <vt:variant>
        <vt:i4>2293874</vt:i4>
      </vt:variant>
      <vt:variant>
        <vt:i4>384</vt:i4>
      </vt:variant>
      <vt:variant>
        <vt:i4>0</vt:i4>
      </vt:variant>
      <vt:variant>
        <vt:i4>5</vt:i4>
      </vt:variant>
      <vt:variant>
        <vt:lpwstr>http://financialaid.unt.edu/satisfactory-academic-progress-requirements</vt:lpwstr>
      </vt:variant>
      <vt:variant>
        <vt:lpwstr/>
      </vt:variant>
      <vt:variant>
        <vt:i4>2293874</vt:i4>
      </vt:variant>
      <vt:variant>
        <vt:i4>381</vt:i4>
      </vt:variant>
      <vt:variant>
        <vt:i4>0</vt:i4>
      </vt:variant>
      <vt:variant>
        <vt:i4>5</vt:i4>
      </vt:variant>
      <vt:variant>
        <vt:lpwstr>http://financialaid.unt.edu/satisfactory-academic-progress-requirements</vt:lpwstr>
      </vt:variant>
      <vt:variant>
        <vt:lpwstr/>
      </vt:variant>
      <vt:variant>
        <vt:i4>3407935</vt:i4>
      </vt:variant>
      <vt:variant>
        <vt:i4>378</vt:i4>
      </vt:variant>
      <vt:variant>
        <vt:i4>0</vt:i4>
      </vt:variant>
      <vt:variant>
        <vt:i4>5</vt:i4>
      </vt:variant>
      <vt:variant>
        <vt:lpwstr>http://www.unt.edu/oda</vt:lpwstr>
      </vt:variant>
      <vt:variant>
        <vt:lpwstr/>
      </vt:variant>
      <vt:variant>
        <vt:i4>4390960</vt:i4>
      </vt:variant>
      <vt:variant>
        <vt:i4>375</vt:i4>
      </vt:variant>
      <vt:variant>
        <vt:i4>0</vt:i4>
      </vt:variant>
      <vt:variant>
        <vt:i4>5</vt:i4>
      </vt:variant>
      <vt:variant>
        <vt:lpwstr>mailto:Donald.Little@unt.edu</vt:lpwstr>
      </vt:variant>
      <vt:variant>
        <vt:lpwstr/>
      </vt:variant>
      <vt:variant>
        <vt:i4>2949227</vt:i4>
      </vt:variant>
      <vt:variant>
        <vt:i4>372</vt:i4>
      </vt:variant>
      <vt:variant>
        <vt:i4>0</vt:i4>
      </vt:variant>
      <vt:variant>
        <vt:i4>5</vt:i4>
      </vt:variant>
      <vt:variant>
        <vt:lpwstr>https://music.unt.edu/graduate/dma-handbook-2015-16</vt:lpwstr>
      </vt:variant>
      <vt:variant>
        <vt:lpwstr/>
      </vt:variant>
      <vt:variant>
        <vt:i4>1703943</vt:i4>
      </vt:variant>
      <vt:variant>
        <vt:i4>369</vt:i4>
      </vt:variant>
      <vt:variant>
        <vt:i4>0</vt:i4>
      </vt:variant>
      <vt:variant>
        <vt:i4>5</vt:i4>
      </vt:variant>
      <vt:variant>
        <vt:lpwstr>https://music.unt.edu/graduate/master-music-performance-handbook-2015-16</vt:lpwstr>
      </vt:variant>
      <vt:variant>
        <vt:lpwstr/>
      </vt:variant>
      <vt:variant>
        <vt:i4>4915221</vt:i4>
      </vt:variant>
      <vt:variant>
        <vt:i4>366</vt:i4>
      </vt:variant>
      <vt:variant>
        <vt:i4>0</vt:i4>
      </vt:variant>
      <vt:variant>
        <vt:i4>5</vt:i4>
      </vt:variant>
      <vt:variant>
        <vt:lpwstr>http://music.unt.edu/downloads/handbooks/comhandbook.pdf</vt:lpwstr>
      </vt:variant>
      <vt:variant>
        <vt:lpwstr/>
      </vt:variant>
      <vt:variant>
        <vt:i4>3473531</vt:i4>
      </vt:variant>
      <vt:variant>
        <vt:i4>363</vt:i4>
      </vt:variant>
      <vt:variant>
        <vt:i4>0</vt:i4>
      </vt:variant>
      <vt:variant>
        <vt:i4>5</vt:i4>
      </vt:variant>
      <vt:variant>
        <vt:lpwstr>http://music.unt.edu/downloads/handbooks/BrassHandbook.pdf</vt:lpwstr>
      </vt:variant>
      <vt:variant>
        <vt:lpwstr/>
      </vt:variant>
      <vt:variant>
        <vt:i4>2818088</vt:i4>
      </vt:variant>
      <vt:variant>
        <vt:i4>360</vt:i4>
      </vt:variant>
      <vt:variant>
        <vt:i4>0</vt:i4>
      </vt:variant>
      <vt:variant>
        <vt:i4>5</vt:i4>
      </vt:variant>
      <vt:variant>
        <vt:lpwstr>http://www.unt.edu/csrr</vt:lpwstr>
      </vt:variant>
      <vt:variant>
        <vt:lpwstr/>
      </vt:variant>
      <vt:variant>
        <vt:i4>2293874</vt:i4>
      </vt:variant>
      <vt:variant>
        <vt:i4>357</vt:i4>
      </vt:variant>
      <vt:variant>
        <vt:i4>0</vt:i4>
      </vt:variant>
      <vt:variant>
        <vt:i4>5</vt:i4>
      </vt:variant>
      <vt:variant>
        <vt:lpwstr>http://financialaid.unt.edu/satisfactory-academic-progress-requirements</vt:lpwstr>
      </vt:variant>
      <vt:variant>
        <vt:lpwstr/>
      </vt:variant>
      <vt:variant>
        <vt:i4>2293874</vt:i4>
      </vt:variant>
      <vt:variant>
        <vt:i4>354</vt:i4>
      </vt:variant>
      <vt:variant>
        <vt:i4>0</vt:i4>
      </vt:variant>
      <vt:variant>
        <vt:i4>5</vt:i4>
      </vt:variant>
      <vt:variant>
        <vt:lpwstr>http://financialaid.unt.edu/satisfactory-academic-progress-requirements</vt:lpwstr>
      </vt:variant>
      <vt:variant>
        <vt:lpwstr/>
      </vt:variant>
      <vt:variant>
        <vt:i4>3407935</vt:i4>
      </vt:variant>
      <vt:variant>
        <vt:i4>351</vt:i4>
      </vt:variant>
      <vt:variant>
        <vt:i4>0</vt:i4>
      </vt:variant>
      <vt:variant>
        <vt:i4>5</vt:i4>
      </vt:variant>
      <vt:variant>
        <vt:lpwstr>http://www.unt.edu/oda</vt:lpwstr>
      </vt:variant>
      <vt:variant>
        <vt:lpwstr/>
      </vt:variant>
      <vt:variant>
        <vt:i4>1966132</vt:i4>
      </vt:variant>
      <vt:variant>
        <vt:i4>348</vt:i4>
      </vt:variant>
      <vt:variant>
        <vt:i4>0</vt:i4>
      </vt:variant>
      <vt:variant>
        <vt:i4>5</vt:i4>
      </vt:variant>
      <vt:variant>
        <vt:lpwstr>mailto:suthchar@isu.edu</vt:lpwstr>
      </vt:variant>
      <vt:variant>
        <vt:lpwstr/>
      </vt:variant>
      <vt:variant>
        <vt:i4>1769508</vt:i4>
      </vt:variant>
      <vt:variant>
        <vt:i4>345</vt:i4>
      </vt:variant>
      <vt:variant>
        <vt:i4>0</vt:i4>
      </vt:variant>
      <vt:variant>
        <vt:i4>5</vt:i4>
      </vt:variant>
      <vt:variant>
        <vt:lpwstr>mailto:csharpe1988@gmail.com</vt:lpwstr>
      </vt:variant>
      <vt:variant>
        <vt:lpwstr/>
      </vt:variant>
      <vt:variant>
        <vt:i4>5832813</vt:i4>
      </vt:variant>
      <vt:variant>
        <vt:i4>342</vt:i4>
      </vt:variant>
      <vt:variant>
        <vt:i4>0</vt:i4>
      </vt:variant>
      <vt:variant>
        <vt:i4>5</vt:i4>
      </vt:variant>
      <vt:variant>
        <vt:lpwstr>mailto:julie87gray@gmail.com</vt:lpwstr>
      </vt:variant>
      <vt:variant>
        <vt:lpwstr/>
      </vt:variant>
      <vt:variant>
        <vt:i4>262204</vt:i4>
      </vt:variant>
      <vt:variant>
        <vt:i4>339</vt:i4>
      </vt:variant>
      <vt:variant>
        <vt:i4>0</vt:i4>
      </vt:variant>
      <vt:variant>
        <vt:i4>5</vt:i4>
      </vt:variant>
      <vt:variant>
        <vt:lpwstr>mailto:kennydavistrombone@gmail.com</vt:lpwstr>
      </vt:variant>
      <vt:variant>
        <vt:lpwstr/>
      </vt:variant>
      <vt:variant>
        <vt:i4>3080257</vt:i4>
      </vt:variant>
      <vt:variant>
        <vt:i4>336</vt:i4>
      </vt:variant>
      <vt:variant>
        <vt:i4>0</vt:i4>
      </vt:variant>
      <vt:variant>
        <vt:i4>5</vt:i4>
      </vt:variant>
      <vt:variant>
        <vt:lpwstr>mailto:darren.mchenry@unt.edu</vt:lpwstr>
      </vt:variant>
      <vt:variant>
        <vt:lpwstr/>
      </vt:variant>
      <vt:variant>
        <vt:i4>3080252</vt:i4>
      </vt:variant>
      <vt:variant>
        <vt:i4>333</vt:i4>
      </vt:variant>
      <vt:variant>
        <vt:i4>0</vt:i4>
      </vt:variant>
      <vt:variant>
        <vt:i4>5</vt:i4>
      </vt:variant>
      <vt:variant>
        <vt:lpwstr>mailto:lundgren_carl@hotmail.com</vt:lpwstr>
      </vt:variant>
      <vt:variant>
        <vt:lpwstr/>
      </vt:variant>
      <vt:variant>
        <vt:i4>5570610</vt:i4>
      </vt:variant>
      <vt:variant>
        <vt:i4>330</vt:i4>
      </vt:variant>
      <vt:variant>
        <vt:i4>0</vt:i4>
      </vt:variant>
      <vt:variant>
        <vt:i4>5</vt:i4>
      </vt:variant>
      <vt:variant>
        <vt:lpwstr>mailto:grahamhome1@gmail.com</vt:lpwstr>
      </vt:variant>
      <vt:variant>
        <vt:lpwstr/>
      </vt:variant>
      <vt:variant>
        <vt:i4>3539011</vt:i4>
      </vt:variant>
      <vt:variant>
        <vt:i4>327</vt:i4>
      </vt:variant>
      <vt:variant>
        <vt:i4>0</vt:i4>
      </vt:variant>
      <vt:variant>
        <vt:i4>5</vt:i4>
      </vt:variant>
      <vt:variant>
        <vt:lpwstr>mailto:tony.baker@unt.edu</vt:lpwstr>
      </vt:variant>
      <vt:variant>
        <vt:lpwstr/>
      </vt:variant>
      <vt:variant>
        <vt:i4>6488169</vt:i4>
      </vt:variant>
      <vt:variant>
        <vt:i4>324</vt:i4>
      </vt:variant>
      <vt:variant>
        <vt:i4>0</vt:i4>
      </vt:variant>
      <vt:variant>
        <vt:i4>5</vt:i4>
      </vt:variant>
      <vt:variant>
        <vt:lpwstr>http://disability.unt.edu/</vt:lpwstr>
      </vt:variant>
      <vt:variant>
        <vt:lpwstr/>
      </vt:variant>
      <vt:variant>
        <vt:i4>2949157</vt:i4>
      </vt:variant>
      <vt:variant>
        <vt:i4>321</vt:i4>
      </vt:variant>
      <vt:variant>
        <vt:i4>0</vt:i4>
      </vt:variant>
      <vt:variant>
        <vt:i4>5</vt:i4>
      </vt:variant>
      <vt:variant>
        <vt:lpwstr>http://www.unt.edu/student/</vt:lpwstr>
      </vt:variant>
      <vt:variant>
        <vt:lpwstr/>
      </vt:variant>
      <vt:variant>
        <vt:i4>2818131</vt:i4>
      </vt:variant>
      <vt:variant>
        <vt:i4>318</vt:i4>
      </vt:variant>
      <vt:variant>
        <vt:i4>0</vt:i4>
      </vt:variant>
      <vt:variant>
        <vt:i4>5</vt:i4>
      </vt:variant>
      <vt:variant>
        <vt:lpwstr>http://catalog.unt.edu/content.php?catoid=13&amp;navoid=976</vt:lpwstr>
      </vt:variant>
      <vt:variant>
        <vt:lpwstr>Dropping_Courses.</vt:lpwstr>
      </vt:variant>
      <vt:variant>
        <vt:i4>6422625</vt:i4>
      </vt:variant>
      <vt:variant>
        <vt:i4>315</vt:i4>
      </vt:variant>
      <vt:variant>
        <vt:i4>0</vt:i4>
      </vt:variant>
      <vt:variant>
        <vt:i4>5</vt:i4>
      </vt:variant>
      <vt:variant>
        <vt:lpwstr>http://my.unt.edu./</vt:lpwstr>
      </vt:variant>
      <vt:variant>
        <vt:lpwstr/>
      </vt:variant>
      <vt:variant>
        <vt:i4>2293874</vt:i4>
      </vt:variant>
      <vt:variant>
        <vt:i4>312</vt:i4>
      </vt:variant>
      <vt:variant>
        <vt:i4>0</vt:i4>
      </vt:variant>
      <vt:variant>
        <vt:i4>5</vt:i4>
      </vt:variant>
      <vt:variant>
        <vt:lpwstr>http://financialaid.unt.edu/satisfactory-academic-progress-requirements</vt:lpwstr>
      </vt:variant>
      <vt:variant>
        <vt:lpwstr/>
      </vt:variant>
      <vt:variant>
        <vt:i4>2293874</vt:i4>
      </vt:variant>
      <vt:variant>
        <vt:i4>309</vt:i4>
      </vt:variant>
      <vt:variant>
        <vt:i4>0</vt:i4>
      </vt:variant>
      <vt:variant>
        <vt:i4>5</vt:i4>
      </vt:variant>
      <vt:variant>
        <vt:lpwstr>http://financialaid.unt.edu/satisfactory-academic-progress-requirements</vt:lpwstr>
      </vt:variant>
      <vt:variant>
        <vt:lpwstr/>
      </vt:variant>
      <vt:variant>
        <vt:i4>3407935</vt:i4>
      </vt:variant>
      <vt:variant>
        <vt:i4>306</vt:i4>
      </vt:variant>
      <vt:variant>
        <vt:i4>0</vt:i4>
      </vt:variant>
      <vt:variant>
        <vt:i4>5</vt:i4>
      </vt:variant>
      <vt:variant>
        <vt:lpwstr>http://www.unt.edu/oda</vt:lpwstr>
      </vt:variant>
      <vt:variant>
        <vt:lpwstr/>
      </vt:variant>
      <vt:variant>
        <vt:i4>1703999</vt:i4>
      </vt:variant>
      <vt:variant>
        <vt:i4>302</vt:i4>
      </vt:variant>
      <vt:variant>
        <vt:i4>0</vt:i4>
      </vt:variant>
      <vt:variant>
        <vt:i4>5</vt:i4>
      </vt:variant>
      <vt:variant>
        <vt:lpwstr/>
      </vt:variant>
      <vt:variant>
        <vt:lpwstr>_Toc307481381</vt:lpwstr>
      </vt:variant>
      <vt:variant>
        <vt:i4>589846</vt:i4>
      </vt:variant>
      <vt:variant>
        <vt:i4>299</vt:i4>
      </vt:variant>
      <vt:variant>
        <vt:i4>0</vt:i4>
      </vt:variant>
      <vt:variant>
        <vt:i4>5</vt:i4>
      </vt:variant>
      <vt:variant>
        <vt:lpwstr/>
      </vt:variant>
      <vt:variant>
        <vt:lpwstr>AppendixV</vt:lpwstr>
      </vt:variant>
      <vt:variant>
        <vt:i4>1376319</vt:i4>
      </vt:variant>
      <vt:variant>
        <vt:i4>293</vt:i4>
      </vt:variant>
      <vt:variant>
        <vt:i4>0</vt:i4>
      </vt:variant>
      <vt:variant>
        <vt:i4>5</vt:i4>
      </vt:variant>
      <vt:variant>
        <vt:lpwstr/>
      </vt:variant>
      <vt:variant>
        <vt:lpwstr>_Toc307481378</vt:lpwstr>
      </vt:variant>
      <vt:variant>
        <vt:i4>1376319</vt:i4>
      </vt:variant>
      <vt:variant>
        <vt:i4>290</vt:i4>
      </vt:variant>
      <vt:variant>
        <vt:i4>0</vt:i4>
      </vt:variant>
      <vt:variant>
        <vt:i4>5</vt:i4>
      </vt:variant>
      <vt:variant>
        <vt:lpwstr/>
      </vt:variant>
      <vt:variant>
        <vt:lpwstr>_Toc307481377</vt:lpwstr>
      </vt:variant>
      <vt:variant>
        <vt:i4>1376319</vt:i4>
      </vt:variant>
      <vt:variant>
        <vt:i4>284</vt:i4>
      </vt:variant>
      <vt:variant>
        <vt:i4>0</vt:i4>
      </vt:variant>
      <vt:variant>
        <vt:i4>5</vt:i4>
      </vt:variant>
      <vt:variant>
        <vt:lpwstr/>
      </vt:variant>
      <vt:variant>
        <vt:lpwstr>_Toc307481375</vt:lpwstr>
      </vt:variant>
      <vt:variant>
        <vt:i4>1376319</vt:i4>
      </vt:variant>
      <vt:variant>
        <vt:i4>281</vt:i4>
      </vt:variant>
      <vt:variant>
        <vt:i4>0</vt:i4>
      </vt:variant>
      <vt:variant>
        <vt:i4>5</vt:i4>
      </vt:variant>
      <vt:variant>
        <vt:lpwstr/>
      </vt:variant>
      <vt:variant>
        <vt:lpwstr>_Toc307481374</vt:lpwstr>
      </vt:variant>
      <vt:variant>
        <vt:i4>1376319</vt:i4>
      </vt:variant>
      <vt:variant>
        <vt:i4>275</vt:i4>
      </vt:variant>
      <vt:variant>
        <vt:i4>0</vt:i4>
      </vt:variant>
      <vt:variant>
        <vt:i4>5</vt:i4>
      </vt:variant>
      <vt:variant>
        <vt:lpwstr/>
      </vt:variant>
      <vt:variant>
        <vt:lpwstr>_Toc307481372</vt:lpwstr>
      </vt:variant>
      <vt:variant>
        <vt:i4>1376319</vt:i4>
      </vt:variant>
      <vt:variant>
        <vt:i4>272</vt:i4>
      </vt:variant>
      <vt:variant>
        <vt:i4>0</vt:i4>
      </vt:variant>
      <vt:variant>
        <vt:i4>5</vt:i4>
      </vt:variant>
      <vt:variant>
        <vt:lpwstr/>
      </vt:variant>
      <vt:variant>
        <vt:lpwstr>_Toc307481371</vt:lpwstr>
      </vt:variant>
      <vt:variant>
        <vt:i4>1310783</vt:i4>
      </vt:variant>
      <vt:variant>
        <vt:i4>266</vt:i4>
      </vt:variant>
      <vt:variant>
        <vt:i4>0</vt:i4>
      </vt:variant>
      <vt:variant>
        <vt:i4>5</vt:i4>
      </vt:variant>
      <vt:variant>
        <vt:lpwstr/>
      </vt:variant>
      <vt:variant>
        <vt:lpwstr>_Toc307481369</vt:lpwstr>
      </vt:variant>
      <vt:variant>
        <vt:i4>1310783</vt:i4>
      </vt:variant>
      <vt:variant>
        <vt:i4>263</vt:i4>
      </vt:variant>
      <vt:variant>
        <vt:i4>0</vt:i4>
      </vt:variant>
      <vt:variant>
        <vt:i4>5</vt:i4>
      </vt:variant>
      <vt:variant>
        <vt:lpwstr/>
      </vt:variant>
      <vt:variant>
        <vt:lpwstr>_Toc307481368</vt:lpwstr>
      </vt:variant>
      <vt:variant>
        <vt:i4>1310783</vt:i4>
      </vt:variant>
      <vt:variant>
        <vt:i4>260</vt:i4>
      </vt:variant>
      <vt:variant>
        <vt:i4>0</vt:i4>
      </vt:variant>
      <vt:variant>
        <vt:i4>5</vt:i4>
      </vt:variant>
      <vt:variant>
        <vt:lpwstr/>
      </vt:variant>
      <vt:variant>
        <vt:lpwstr>_Toc307481367</vt:lpwstr>
      </vt:variant>
      <vt:variant>
        <vt:i4>1114175</vt:i4>
      </vt:variant>
      <vt:variant>
        <vt:i4>254</vt:i4>
      </vt:variant>
      <vt:variant>
        <vt:i4>0</vt:i4>
      </vt:variant>
      <vt:variant>
        <vt:i4>5</vt:i4>
      </vt:variant>
      <vt:variant>
        <vt:lpwstr/>
      </vt:variant>
      <vt:variant>
        <vt:lpwstr>_Toc307481339</vt:lpwstr>
      </vt:variant>
      <vt:variant>
        <vt:i4>1114175</vt:i4>
      </vt:variant>
      <vt:variant>
        <vt:i4>248</vt:i4>
      </vt:variant>
      <vt:variant>
        <vt:i4>0</vt:i4>
      </vt:variant>
      <vt:variant>
        <vt:i4>5</vt:i4>
      </vt:variant>
      <vt:variant>
        <vt:lpwstr/>
      </vt:variant>
      <vt:variant>
        <vt:lpwstr>_Toc307481338</vt:lpwstr>
      </vt:variant>
      <vt:variant>
        <vt:i4>1114175</vt:i4>
      </vt:variant>
      <vt:variant>
        <vt:i4>242</vt:i4>
      </vt:variant>
      <vt:variant>
        <vt:i4>0</vt:i4>
      </vt:variant>
      <vt:variant>
        <vt:i4>5</vt:i4>
      </vt:variant>
      <vt:variant>
        <vt:lpwstr/>
      </vt:variant>
      <vt:variant>
        <vt:lpwstr>_Toc307481337</vt:lpwstr>
      </vt:variant>
      <vt:variant>
        <vt:i4>1114175</vt:i4>
      </vt:variant>
      <vt:variant>
        <vt:i4>236</vt:i4>
      </vt:variant>
      <vt:variant>
        <vt:i4>0</vt:i4>
      </vt:variant>
      <vt:variant>
        <vt:i4>5</vt:i4>
      </vt:variant>
      <vt:variant>
        <vt:lpwstr/>
      </vt:variant>
      <vt:variant>
        <vt:lpwstr>_Toc307481336</vt:lpwstr>
      </vt:variant>
      <vt:variant>
        <vt:i4>1114175</vt:i4>
      </vt:variant>
      <vt:variant>
        <vt:i4>230</vt:i4>
      </vt:variant>
      <vt:variant>
        <vt:i4>0</vt:i4>
      </vt:variant>
      <vt:variant>
        <vt:i4>5</vt:i4>
      </vt:variant>
      <vt:variant>
        <vt:lpwstr/>
      </vt:variant>
      <vt:variant>
        <vt:lpwstr>_Toc307481335</vt:lpwstr>
      </vt:variant>
      <vt:variant>
        <vt:i4>1114175</vt:i4>
      </vt:variant>
      <vt:variant>
        <vt:i4>224</vt:i4>
      </vt:variant>
      <vt:variant>
        <vt:i4>0</vt:i4>
      </vt:variant>
      <vt:variant>
        <vt:i4>5</vt:i4>
      </vt:variant>
      <vt:variant>
        <vt:lpwstr/>
      </vt:variant>
      <vt:variant>
        <vt:lpwstr>_Toc307481334</vt:lpwstr>
      </vt:variant>
      <vt:variant>
        <vt:i4>1114175</vt:i4>
      </vt:variant>
      <vt:variant>
        <vt:i4>218</vt:i4>
      </vt:variant>
      <vt:variant>
        <vt:i4>0</vt:i4>
      </vt:variant>
      <vt:variant>
        <vt:i4>5</vt:i4>
      </vt:variant>
      <vt:variant>
        <vt:lpwstr/>
      </vt:variant>
      <vt:variant>
        <vt:lpwstr>_Toc307481333</vt:lpwstr>
      </vt:variant>
      <vt:variant>
        <vt:i4>1114175</vt:i4>
      </vt:variant>
      <vt:variant>
        <vt:i4>212</vt:i4>
      </vt:variant>
      <vt:variant>
        <vt:i4>0</vt:i4>
      </vt:variant>
      <vt:variant>
        <vt:i4>5</vt:i4>
      </vt:variant>
      <vt:variant>
        <vt:lpwstr/>
      </vt:variant>
      <vt:variant>
        <vt:lpwstr>_Toc307481332</vt:lpwstr>
      </vt:variant>
      <vt:variant>
        <vt:i4>1114175</vt:i4>
      </vt:variant>
      <vt:variant>
        <vt:i4>206</vt:i4>
      </vt:variant>
      <vt:variant>
        <vt:i4>0</vt:i4>
      </vt:variant>
      <vt:variant>
        <vt:i4>5</vt:i4>
      </vt:variant>
      <vt:variant>
        <vt:lpwstr/>
      </vt:variant>
      <vt:variant>
        <vt:lpwstr>_Toc307481331</vt:lpwstr>
      </vt:variant>
      <vt:variant>
        <vt:i4>1114175</vt:i4>
      </vt:variant>
      <vt:variant>
        <vt:i4>200</vt:i4>
      </vt:variant>
      <vt:variant>
        <vt:i4>0</vt:i4>
      </vt:variant>
      <vt:variant>
        <vt:i4>5</vt:i4>
      </vt:variant>
      <vt:variant>
        <vt:lpwstr/>
      </vt:variant>
      <vt:variant>
        <vt:lpwstr>_Toc307481330</vt:lpwstr>
      </vt:variant>
      <vt:variant>
        <vt:i4>1048639</vt:i4>
      </vt:variant>
      <vt:variant>
        <vt:i4>194</vt:i4>
      </vt:variant>
      <vt:variant>
        <vt:i4>0</vt:i4>
      </vt:variant>
      <vt:variant>
        <vt:i4>5</vt:i4>
      </vt:variant>
      <vt:variant>
        <vt:lpwstr/>
      </vt:variant>
      <vt:variant>
        <vt:lpwstr>_Toc307481329</vt:lpwstr>
      </vt:variant>
      <vt:variant>
        <vt:i4>1048639</vt:i4>
      </vt:variant>
      <vt:variant>
        <vt:i4>188</vt:i4>
      </vt:variant>
      <vt:variant>
        <vt:i4>0</vt:i4>
      </vt:variant>
      <vt:variant>
        <vt:i4>5</vt:i4>
      </vt:variant>
      <vt:variant>
        <vt:lpwstr/>
      </vt:variant>
      <vt:variant>
        <vt:lpwstr>_Toc307481328</vt:lpwstr>
      </vt:variant>
      <vt:variant>
        <vt:i4>1048639</vt:i4>
      </vt:variant>
      <vt:variant>
        <vt:i4>182</vt:i4>
      </vt:variant>
      <vt:variant>
        <vt:i4>0</vt:i4>
      </vt:variant>
      <vt:variant>
        <vt:i4>5</vt:i4>
      </vt:variant>
      <vt:variant>
        <vt:lpwstr/>
      </vt:variant>
      <vt:variant>
        <vt:lpwstr>_Toc307481327</vt:lpwstr>
      </vt:variant>
      <vt:variant>
        <vt:i4>1048639</vt:i4>
      </vt:variant>
      <vt:variant>
        <vt:i4>176</vt:i4>
      </vt:variant>
      <vt:variant>
        <vt:i4>0</vt:i4>
      </vt:variant>
      <vt:variant>
        <vt:i4>5</vt:i4>
      </vt:variant>
      <vt:variant>
        <vt:lpwstr/>
      </vt:variant>
      <vt:variant>
        <vt:lpwstr>_Toc307481326</vt:lpwstr>
      </vt:variant>
      <vt:variant>
        <vt:i4>1048639</vt:i4>
      </vt:variant>
      <vt:variant>
        <vt:i4>170</vt:i4>
      </vt:variant>
      <vt:variant>
        <vt:i4>0</vt:i4>
      </vt:variant>
      <vt:variant>
        <vt:i4>5</vt:i4>
      </vt:variant>
      <vt:variant>
        <vt:lpwstr/>
      </vt:variant>
      <vt:variant>
        <vt:lpwstr>_Toc307481325</vt:lpwstr>
      </vt:variant>
      <vt:variant>
        <vt:i4>1048639</vt:i4>
      </vt:variant>
      <vt:variant>
        <vt:i4>164</vt:i4>
      </vt:variant>
      <vt:variant>
        <vt:i4>0</vt:i4>
      </vt:variant>
      <vt:variant>
        <vt:i4>5</vt:i4>
      </vt:variant>
      <vt:variant>
        <vt:lpwstr/>
      </vt:variant>
      <vt:variant>
        <vt:lpwstr>_Toc307481324</vt:lpwstr>
      </vt:variant>
      <vt:variant>
        <vt:i4>1048639</vt:i4>
      </vt:variant>
      <vt:variant>
        <vt:i4>158</vt:i4>
      </vt:variant>
      <vt:variant>
        <vt:i4>0</vt:i4>
      </vt:variant>
      <vt:variant>
        <vt:i4>5</vt:i4>
      </vt:variant>
      <vt:variant>
        <vt:lpwstr/>
      </vt:variant>
      <vt:variant>
        <vt:lpwstr>_Toc307481323</vt:lpwstr>
      </vt:variant>
      <vt:variant>
        <vt:i4>1048639</vt:i4>
      </vt:variant>
      <vt:variant>
        <vt:i4>152</vt:i4>
      </vt:variant>
      <vt:variant>
        <vt:i4>0</vt:i4>
      </vt:variant>
      <vt:variant>
        <vt:i4>5</vt:i4>
      </vt:variant>
      <vt:variant>
        <vt:lpwstr/>
      </vt:variant>
      <vt:variant>
        <vt:lpwstr>_Toc307481322</vt:lpwstr>
      </vt:variant>
      <vt:variant>
        <vt:i4>1048639</vt:i4>
      </vt:variant>
      <vt:variant>
        <vt:i4>146</vt:i4>
      </vt:variant>
      <vt:variant>
        <vt:i4>0</vt:i4>
      </vt:variant>
      <vt:variant>
        <vt:i4>5</vt:i4>
      </vt:variant>
      <vt:variant>
        <vt:lpwstr/>
      </vt:variant>
      <vt:variant>
        <vt:lpwstr>_Toc307481321</vt:lpwstr>
      </vt:variant>
      <vt:variant>
        <vt:i4>1048639</vt:i4>
      </vt:variant>
      <vt:variant>
        <vt:i4>140</vt:i4>
      </vt:variant>
      <vt:variant>
        <vt:i4>0</vt:i4>
      </vt:variant>
      <vt:variant>
        <vt:i4>5</vt:i4>
      </vt:variant>
      <vt:variant>
        <vt:lpwstr/>
      </vt:variant>
      <vt:variant>
        <vt:lpwstr>_Toc307481320</vt:lpwstr>
      </vt:variant>
      <vt:variant>
        <vt:i4>1245247</vt:i4>
      </vt:variant>
      <vt:variant>
        <vt:i4>134</vt:i4>
      </vt:variant>
      <vt:variant>
        <vt:i4>0</vt:i4>
      </vt:variant>
      <vt:variant>
        <vt:i4>5</vt:i4>
      </vt:variant>
      <vt:variant>
        <vt:lpwstr/>
      </vt:variant>
      <vt:variant>
        <vt:lpwstr>_Toc307481319</vt:lpwstr>
      </vt:variant>
      <vt:variant>
        <vt:i4>1245247</vt:i4>
      </vt:variant>
      <vt:variant>
        <vt:i4>128</vt:i4>
      </vt:variant>
      <vt:variant>
        <vt:i4>0</vt:i4>
      </vt:variant>
      <vt:variant>
        <vt:i4>5</vt:i4>
      </vt:variant>
      <vt:variant>
        <vt:lpwstr/>
      </vt:variant>
      <vt:variant>
        <vt:lpwstr>_Toc307481318</vt:lpwstr>
      </vt:variant>
      <vt:variant>
        <vt:i4>1245247</vt:i4>
      </vt:variant>
      <vt:variant>
        <vt:i4>122</vt:i4>
      </vt:variant>
      <vt:variant>
        <vt:i4>0</vt:i4>
      </vt:variant>
      <vt:variant>
        <vt:i4>5</vt:i4>
      </vt:variant>
      <vt:variant>
        <vt:lpwstr/>
      </vt:variant>
      <vt:variant>
        <vt:lpwstr>_Toc307481317</vt:lpwstr>
      </vt:variant>
      <vt:variant>
        <vt:i4>1245247</vt:i4>
      </vt:variant>
      <vt:variant>
        <vt:i4>116</vt:i4>
      </vt:variant>
      <vt:variant>
        <vt:i4>0</vt:i4>
      </vt:variant>
      <vt:variant>
        <vt:i4>5</vt:i4>
      </vt:variant>
      <vt:variant>
        <vt:lpwstr/>
      </vt:variant>
      <vt:variant>
        <vt:lpwstr>_Toc307481316</vt:lpwstr>
      </vt:variant>
      <vt:variant>
        <vt:i4>1245247</vt:i4>
      </vt:variant>
      <vt:variant>
        <vt:i4>110</vt:i4>
      </vt:variant>
      <vt:variant>
        <vt:i4>0</vt:i4>
      </vt:variant>
      <vt:variant>
        <vt:i4>5</vt:i4>
      </vt:variant>
      <vt:variant>
        <vt:lpwstr/>
      </vt:variant>
      <vt:variant>
        <vt:lpwstr>_Toc307481315</vt:lpwstr>
      </vt:variant>
      <vt:variant>
        <vt:i4>1245247</vt:i4>
      </vt:variant>
      <vt:variant>
        <vt:i4>104</vt:i4>
      </vt:variant>
      <vt:variant>
        <vt:i4>0</vt:i4>
      </vt:variant>
      <vt:variant>
        <vt:i4>5</vt:i4>
      </vt:variant>
      <vt:variant>
        <vt:lpwstr/>
      </vt:variant>
      <vt:variant>
        <vt:lpwstr>_Toc307481314</vt:lpwstr>
      </vt:variant>
      <vt:variant>
        <vt:i4>1245247</vt:i4>
      </vt:variant>
      <vt:variant>
        <vt:i4>98</vt:i4>
      </vt:variant>
      <vt:variant>
        <vt:i4>0</vt:i4>
      </vt:variant>
      <vt:variant>
        <vt:i4>5</vt:i4>
      </vt:variant>
      <vt:variant>
        <vt:lpwstr/>
      </vt:variant>
      <vt:variant>
        <vt:lpwstr>_Toc307481313</vt:lpwstr>
      </vt:variant>
      <vt:variant>
        <vt:i4>1245247</vt:i4>
      </vt:variant>
      <vt:variant>
        <vt:i4>92</vt:i4>
      </vt:variant>
      <vt:variant>
        <vt:i4>0</vt:i4>
      </vt:variant>
      <vt:variant>
        <vt:i4>5</vt:i4>
      </vt:variant>
      <vt:variant>
        <vt:lpwstr/>
      </vt:variant>
      <vt:variant>
        <vt:lpwstr>_Toc307481312</vt:lpwstr>
      </vt:variant>
      <vt:variant>
        <vt:i4>1245247</vt:i4>
      </vt:variant>
      <vt:variant>
        <vt:i4>86</vt:i4>
      </vt:variant>
      <vt:variant>
        <vt:i4>0</vt:i4>
      </vt:variant>
      <vt:variant>
        <vt:i4>5</vt:i4>
      </vt:variant>
      <vt:variant>
        <vt:lpwstr/>
      </vt:variant>
      <vt:variant>
        <vt:lpwstr>_Toc307481310</vt:lpwstr>
      </vt:variant>
      <vt:variant>
        <vt:i4>1179711</vt:i4>
      </vt:variant>
      <vt:variant>
        <vt:i4>80</vt:i4>
      </vt:variant>
      <vt:variant>
        <vt:i4>0</vt:i4>
      </vt:variant>
      <vt:variant>
        <vt:i4>5</vt:i4>
      </vt:variant>
      <vt:variant>
        <vt:lpwstr/>
      </vt:variant>
      <vt:variant>
        <vt:lpwstr>_Toc307481309</vt:lpwstr>
      </vt:variant>
      <vt:variant>
        <vt:i4>1179711</vt:i4>
      </vt:variant>
      <vt:variant>
        <vt:i4>74</vt:i4>
      </vt:variant>
      <vt:variant>
        <vt:i4>0</vt:i4>
      </vt:variant>
      <vt:variant>
        <vt:i4>5</vt:i4>
      </vt:variant>
      <vt:variant>
        <vt:lpwstr/>
      </vt:variant>
      <vt:variant>
        <vt:lpwstr>_Toc307481308</vt:lpwstr>
      </vt:variant>
      <vt:variant>
        <vt:i4>1179711</vt:i4>
      </vt:variant>
      <vt:variant>
        <vt:i4>68</vt:i4>
      </vt:variant>
      <vt:variant>
        <vt:i4>0</vt:i4>
      </vt:variant>
      <vt:variant>
        <vt:i4>5</vt:i4>
      </vt:variant>
      <vt:variant>
        <vt:lpwstr/>
      </vt:variant>
      <vt:variant>
        <vt:lpwstr>_Toc307481307</vt:lpwstr>
      </vt:variant>
      <vt:variant>
        <vt:i4>1179711</vt:i4>
      </vt:variant>
      <vt:variant>
        <vt:i4>62</vt:i4>
      </vt:variant>
      <vt:variant>
        <vt:i4>0</vt:i4>
      </vt:variant>
      <vt:variant>
        <vt:i4>5</vt:i4>
      </vt:variant>
      <vt:variant>
        <vt:lpwstr/>
      </vt:variant>
      <vt:variant>
        <vt:lpwstr>_Toc307481306</vt:lpwstr>
      </vt:variant>
      <vt:variant>
        <vt:i4>1179711</vt:i4>
      </vt:variant>
      <vt:variant>
        <vt:i4>56</vt:i4>
      </vt:variant>
      <vt:variant>
        <vt:i4>0</vt:i4>
      </vt:variant>
      <vt:variant>
        <vt:i4>5</vt:i4>
      </vt:variant>
      <vt:variant>
        <vt:lpwstr/>
      </vt:variant>
      <vt:variant>
        <vt:lpwstr>_Toc307481305</vt:lpwstr>
      </vt:variant>
      <vt:variant>
        <vt:i4>1179711</vt:i4>
      </vt:variant>
      <vt:variant>
        <vt:i4>50</vt:i4>
      </vt:variant>
      <vt:variant>
        <vt:i4>0</vt:i4>
      </vt:variant>
      <vt:variant>
        <vt:i4>5</vt:i4>
      </vt:variant>
      <vt:variant>
        <vt:lpwstr/>
      </vt:variant>
      <vt:variant>
        <vt:lpwstr>_Toc307481304</vt:lpwstr>
      </vt:variant>
      <vt:variant>
        <vt:i4>1179711</vt:i4>
      </vt:variant>
      <vt:variant>
        <vt:i4>44</vt:i4>
      </vt:variant>
      <vt:variant>
        <vt:i4>0</vt:i4>
      </vt:variant>
      <vt:variant>
        <vt:i4>5</vt:i4>
      </vt:variant>
      <vt:variant>
        <vt:lpwstr/>
      </vt:variant>
      <vt:variant>
        <vt:lpwstr>_Toc307481303</vt:lpwstr>
      </vt:variant>
      <vt:variant>
        <vt:i4>1179711</vt:i4>
      </vt:variant>
      <vt:variant>
        <vt:i4>38</vt:i4>
      </vt:variant>
      <vt:variant>
        <vt:i4>0</vt:i4>
      </vt:variant>
      <vt:variant>
        <vt:i4>5</vt:i4>
      </vt:variant>
      <vt:variant>
        <vt:lpwstr/>
      </vt:variant>
      <vt:variant>
        <vt:lpwstr>_Toc307481302</vt:lpwstr>
      </vt:variant>
      <vt:variant>
        <vt:i4>1179711</vt:i4>
      </vt:variant>
      <vt:variant>
        <vt:i4>32</vt:i4>
      </vt:variant>
      <vt:variant>
        <vt:i4>0</vt:i4>
      </vt:variant>
      <vt:variant>
        <vt:i4>5</vt:i4>
      </vt:variant>
      <vt:variant>
        <vt:lpwstr/>
      </vt:variant>
      <vt:variant>
        <vt:lpwstr>_Toc307481301</vt:lpwstr>
      </vt:variant>
      <vt:variant>
        <vt:i4>1179711</vt:i4>
      </vt:variant>
      <vt:variant>
        <vt:i4>26</vt:i4>
      </vt:variant>
      <vt:variant>
        <vt:i4>0</vt:i4>
      </vt:variant>
      <vt:variant>
        <vt:i4>5</vt:i4>
      </vt:variant>
      <vt:variant>
        <vt:lpwstr/>
      </vt:variant>
      <vt:variant>
        <vt:lpwstr>_Toc307481300</vt:lpwstr>
      </vt:variant>
      <vt:variant>
        <vt:i4>1769534</vt:i4>
      </vt:variant>
      <vt:variant>
        <vt:i4>20</vt:i4>
      </vt:variant>
      <vt:variant>
        <vt:i4>0</vt:i4>
      </vt:variant>
      <vt:variant>
        <vt:i4>5</vt:i4>
      </vt:variant>
      <vt:variant>
        <vt:lpwstr/>
      </vt:variant>
      <vt:variant>
        <vt:lpwstr>_Toc307481299</vt:lpwstr>
      </vt:variant>
      <vt:variant>
        <vt:i4>1769534</vt:i4>
      </vt:variant>
      <vt:variant>
        <vt:i4>14</vt:i4>
      </vt:variant>
      <vt:variant>
        <vt:i4>0</vt:i4>
      </vt:variant>
      <vt:variant>
        <vt:i4>5</vt:i4>
      </vt:variant>
      <vt:variant>
        <vt:lpwstr/>
      </vt:variant>
      <vt:variant>
        <vt:lpwstr>_Toc307481298</vt:lpwstr>
      </vt:variant>
      <vt:variant>
        <vt:i4>1769534</vt:i4>
      </vt:variant>
      <vt:variant>
        <vt:i4>8</vt:i4>
      </vt:variant>
      <vt:variant>
        <vt:i4>0</vt:i4>
      </vt:variant>
      <vt:variant>
        <vt:i4>5</vt:i4>
      </vt:variant>
      <vt:variant>
        <vt:lpwstr/>
      </vt:variant>
      <vt:variant>
        <vt:lpwstr>_Toc307481297</vt:lpwstr>
      </vt:variant>
      <vt:variant>
        <vt:i4>1769534</vt:i4>
      </vt:variant>
      <vt:variant>
        <vt:i4>2</vt:i4>
      </vt:variant>
      <vt:variant>
        <vt:i4>0</vt:i4>
      </vt:variant>
      <vt:variant>
        <vt:i4>5</vt:i4>
      </vt:variant>
      <vt:variant>
        <vt:lpwstr/>
      </vt:variant>
      <vt:variant>
        <vt:lpwstr>_Toc307481296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Brass Area Private Study</dc:title>
  <dc:subject/>
  <dc:creator>Dr. Brian L. Bowman</dc:creator>
  <cp:keywords/>
  <cp:lastModifiedBy>Bowman, Brian</cp:lastModifiedBy>
  <cp:revision>2</cp:revision>
  <cp:lastPrinted>2017-05-03T04:37:00Z</cp:lastPrinted>
  <dcterms:created xsi:type="dcterms:W3CDTF">2017-05-03T04:36:00Z</dcterms:created>
  <dcterms:modified xsi:type="dcterms:W3CDTF">2017-05-03T04:36:00Z</dcterms:modified>
</cp:coreProperties>
</file>